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64" w:rsidRPr="0059223C" w:rsidRDefault="00E03E64" w:rsidP="00E03E64">
      <w:pPr>
        <w:pStyle w:val="Heading1"/>
        <w:spacing w:before="0"/>
        <w:jc w:val="center"/>
        <w:rPr>
          <w:rFonts w:ascii="Arial" w:hAnsi="Arial" w:cs="Arial"/>
          <w:sz w:val="20"/>
          <w:szCs w:val="20"/>
        </w:rPr>
      </w:pPr>
      <w:bookmarkStart w:id="0" w:name="_Toc339559473"/>
      <w:r w:rsidRPr="0059223C">
        <w:rPr>
          <w:rFonts w:ascii="Arial" w:hAnsi="Arial" w:cs="Arial"/>
          <w:sz w:val="20"/>
          <w:szCs w:val="20"/>
        </w:rPr>
        <w:t>Key Messages for Capacity Building and Implementation</w:t>
      </w:r>
      <w:bookmarkEnd w:id="0"/>
    </w:p>
    <w:p w:rsidR="00E03E64" w:rsidRPr="0059223C" w:rsidRDefault="00E03E64" w:rsidP="00E03E64">
      <w:pPr>
        <w:pStyle w:val="Heading1"/>
        <w:spacing w:before="0"/>
        <w:rPr>
          <w:rFonts w:ascii="Arial" w:hAnsi="Arial" w:cs="Arial"/>
          <w:sz w:val="20"/>
          <w:szCs w:val="20"/>
        </w:rPr>
      </w:pPr>
    </w:p>
    <w:p w:rsidR="00E03E64" w:rsidRPr="0059223C" w:rsidRDefault="00E03E64" w:rsidP="00E03E64">
      <w:pPr>
        <w:pStyle w:val="Heading1"/>
        <w:spacing w:before="0"/>
        <w:rPr>
          <w:rFonts w:ascii="Arial" w:hAnsi="Arial" w:cs="Arial"/>
          <w:sz w:val="20"/>
          <w:szCs w:val="20"/>
        </w:rPr>
      </w:pPr>
      <w:r w:rsidRPr="0059223C">
        <w:rPr>
          <w:rFonts w:ascii="Arial" w:hAnsi="Arial" w:cs="Arial"/>
          <w:sz w:val="20"/>
          <w:szCs w:val="20"/>
        </w:rPr>
        <w:t>Important from pilot participants:</w:t>
      </w:r>
      <w:bookmarkStart w:id="1" w:name="_GoBack"/>
      <w:bookmarkEnd w:id="1"/>
    </w:p>
    <w:p w:rsidR="00E03E64" w:rsidRPr="0059223C" w:rsidRDefault="00E03E64" w:rsidP="00E03E64">
      <w:pPr>
        <w:pStyle w:val="ListParagraph"/>
        <w:numPr>
          <w:ilvl w:val="0"/>
          <w:numId w:val="2"/>
        </w:numPr>
        <w:suppressAutoHyphens/>
        <w:spacing w:before="120" w:after="120" w:line="240" w:lineRule="auto"/>
        <w:jc w:val="both"/>
        <w:rPr>
          <w:rFonts w:ascii="Arial" w:hAnsi="Arial" w:cs="Arial"/>
          <w:sz w:val="20"/>
          <w:szCs w:val="20"/>
        </w:rPr>
      </w:pPr>
      <w:r w:rsidRPr="0059223C">
        <w:rPr>
          <w:rFonts w:ascii="Arial" w:hAnsi="Arial" w:cs="Arial"/>
          <w:sz w:val="20"/>
          <w:szCs w:val="20"/>
        </w:rPr>
        <w:t>Insecure tenure experiences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These are driven mostly by family members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Experience of eviction threats is common</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Knowing what land rights are granted under custom and statutory law</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Knowing what logical steps to take when perceived land rights are challenged</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Understanding the limits of their own influence within and outside the family</w:t>
      </w:r>
    </w:p>
    <w:p w:rsidR="00E03E64" w:rsidRPr="0059223C" w:rsidRDefault="00E03E64" w:rsidP="00E03E64">
      <w:pPr>
        <w:pStyle w:val="ListParagraph"/>
        <w:numPr>
          <w:ilvl w:val="0"/>
          <w:numId w:val="2"/>
        </w:numPr>
        <w:suppressAutoHyphens/>
        <w:spacing w:before="120" w:after="120" w:line="240" w:lineRule="auto"/>
        <w:jc w:val="both"/>
        <w:rPr>
          <w:rFonts w:ascii="Arial" w:hAnsi="Arial" w:cs="Arial"/>
          <w:sz w:val="20"/>
          <w:szCs w:val="20"/>
        </w:rPr>
      </w:pPr>
      <w:r w:rsidRPr="0059223C">
        <w:rPr>
          <w:rFonts w:ascii="Arial" w:hAnsi="Arial" w:cs="Arial"/>
          <w:sz w:val="20"/>
          <w:szCs w:val="20"/>
        </w:rPr>
        <w:t>Secure tenure aspirations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Desire to access more land for cultivation</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Desire to have children inherit without problems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Desire to have a place on which to sustain themselves when marriage fails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Desire to transition from ‘user rights’ to ‘owner or co-owner rights’</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Desire to have rights recognised more in the family than outside the family</w:t>
      </w:r>
    </w:p>
    <w:p w:rsidR="00E03E64" w:rsidRPr="0059223C" w:rsidRDefault="00E03E64" w:rsidP="00E03E64">
      <w:pPr>
        <w:pStyle w:val="ListParagraph"/>
        <w:numPr>
          <w:ilvl w:val="0"/>
          <w:numId w:val="2"/>
        </w:numPr>
        <w:spacing w:before="120" w:after="120" w:line="240" w:lineRule="auto"/>
        <w:jc w:val="both"/>
        <w:rPr>
          <w:rFonts w:ascii="Arial" w:hAnsi="Arial" w:cs="Arial"/>
          <w:sz w:val="20"/>
          <w:szCs w:val="20"/>
        </w:rPr>
      </w:pPr>
      <w:r w:rsidRPr="0059223C">
        <w:rPr>
          <w:rFonts w:ascii="Arial" w:hAnsi="Arial" w:cs="Arial"/>
          <w:sz w:val="20"/>
          <w:szCs w:val="20"/>
        </w:rPr>
        <w:t>Managing the operational environment of the project</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Ensuring that partners and family members are supportive of participation in the project</w:t>
      </w:r>
    </w:p>
    <w:p w:rsidR="00E03E64" w:rsidRPr="0059223C" w:rsidRDefault="00E03E64" w:rsidP="00E03E64">
      <w:pPr>
        <w:pStyle w:val="ListParagraph"/>
        <w:numPr>
          <w:ilvl w:val="0"/>
          <w:numId w:val="3"/>
        </w:numPr>
        <w:suppressAutoHyphens/>
        <w:spacing w:before="120" w:after="120" w:line="240" w:lineRule="auto"/>
        <w:jc w:val="both"/>
        <w:rPr>
          <w:rFonts w:ascii="Arial" w:hAnsi="Arial" w:cs="Arial"/>
          <w:sz w:val="20"/>
          <w:szCs w:val="20"/>
        </w:rPr>
      </w:pPr>
      <w:r w:rsidRPr="0059223C">
        <w:rPr>
          <w:rFonts w:ascii="Arial" w:hAnsi="Arial" w:cs="Arial"/>
          <w:sz w:val="20"/>
          <w:szCs w:val="20"/>
        </w:rPr>
        <w:t>Ensuring that community structures are supportive of desired outcomes</w:t>
      </w:r>
    </w:p>
    <w:p w:rsidR="00E03E64" w:rsidRPr="0059223C" w:rsidRDefault="00E03E64" w:rsidP="00E03E64">
      <w:pPr>
        <w:pStyle w:val="Heading1"/>
        <w:spacing w:before="0"/>
        <w:rPr>
          <w:rFonts w:ascii="Arial" w:hAnsi="Arial" w:cs="Arial"/>
          <w:sz w:val="20"/>
          <w:szCs w:val="20"/>
        </w:rPr>
      </w:pPr>
      <w:r w:rsidRPr="0059223C">
        <w:rPr>
          <w:rFonts w:ascii="Arial" w:hAnsi="Arial" w:cs="Arial"/>
          <w:sz w:val="20"/>
          <w:szCs w:val="20"/>
        </w:rPr>
        <w:t xml:space="preserve">Important for implementers: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The literacy profile of the pilot </w:t>
      </w:r>
      <w:r w:rsidRPr="0059223C">
        <w:rPr>
          <w:rFonts w:ascii="Arial" w:hAnsi="Arial" w:cs="Arial"/>
          <w:sz w:val="20"/>
          <w:szCs w:val="20"/>
          <w:lang w:eastAsia="en-GB"/>
        </w:rPr>
        <w:t>respondents</w:t>
      </w:r>
      <w:r w:rsidRPr="0059223C">
        <w:rPr>
          <w:rFonts w:ascii="Arial" w:hAnsi="Arial" w:cs="Arial"/>
          <w:sz w:val="20"/>
          <w:szCs w:val="20"/>
        </w:rPr>
        <w:t xml:space="preserve"> points to the need for appropriate IEC materials and training methods to be used.</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The results on enforceability of rights show the problems associated with dual tenure systems. The opportunity for the project is to clarify which option or elements of the options that best suit most matters that vulnerable individuals like </w:t>
      </w:r>
      <w:r w:rsidRPr="0059223C">
        <w:rPr>
          <w:rFonts w:ascii="Arial" w:hAnsi="Arial" w:cs="Arial"/>
          <w:sz w:val="20"/>
          <w:szCs w:val="20"/>
          <w:lang w:eastAsia="en-GB"/>
        </w:rPr>
        <w:t>respondents</w:t>
      </w:r>
      <w:r w:rsidRPr="0059223C">
        <w:rPr>
          <w:rFonts w:ascii="Arial" w:hAnsi="Arial" w:cs="Arial"/>
          <w:sz w:val="20"/>
          <w:szCs w:val="20"/>
        </w:rPr>
        <w:t xml:space="preserve"> are confronted with and to help them understand how to access them.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In addition to increasing women’s knowledge of their rights, and the resolution processes and mechanisms available to them, sensitization interventions will also need to target the cultural norms and practices that inhibit their rights. The </w:t>
      </w:r>
      <w:proofErr w:type="spellStart"/>
      <w:r w:rsidRPr="0059223C">
        <w:rPr>
          <w:rFonts w:ascii="Arial" w:hAnsi="Arial" w:cs="Arial"/>
          <w:sz w:val="20"/>
          <w:szCs w:val="20"/>
        </w:rPr>
        <w:t>mindset</w:t>
      </w:r>
      <w:proofErr w:type="spellEnd"/>
      <w:r w:rsidRPr="0059223C">
        <w:rPr>
          <w:rFonts w:ascii="Arial" w:hAnsi="Arial" w:cs="Arial"/>
          <w:sz w:val="20"/>
          <w:szCs w:val="20"/>
        </w:rPr>
        <w:t xml:space="preserve"> change appears to concern everybody in the intervention area, but critically the following: the pilot participants themselves to empower them to stand up for themselves; the </w:t>
      </w:r>
      <w:proofErr w:type="spellStart"/>
      <w:r w:rsidRPr="0059223C">
        <w:rPr>
          <w:rFonts w:ascii="Arial" w:hAnsi="Arial" w:cs="Arial"/>
          <w:sz w:val="20"/>
          <w:szCs w:val="20"/>
        </w:rPr>
        <w:t>Rwot</w:t>
      </w:r>
      <w:proofErr w:type="spellEnd"/>
      <w:r w:rsidRPr="0059223C">
        <w:rPr>
          <w:rFonts w:ascii="Arial" w:hAnsi="Arial" w:cs="Arial"/>
          <w:sz w:val="20"/>
          <w:szCs w:val="20"/>
        </w:rPr>
        <w:t xml:space="preserve"> </w:t>
      </w:r>
      <w:proofErr w:type="spellStart"/>
      <w:r w:rsidRPr="0059223C">
        <w:rPr>
          <w:rFonts w:ascii="Arial" w:hAnsi="Arial" w:cs="Arial"/>
          <w:sz w:val="20"/>
          <w:szCs w:val="20"/>
        </w:rPr>
        <w:t>Kweri</w:t>
      </w:r>
      <w:proofErr w:type="spellEnd"/>
      <w:r w:rsidRPr="0059223C">
        <w:rPr>
          <w:rFonts w:ascii="Arial" w:hAnsi="Arial" w:cs="Arial"/>
          <w:sz w:val="20"/>
          <w:szCs w:val="20"/>
        </w:rPr>
        <w:t xml:space="preserve"> in the community; the </w:t>
      </w:r>
      <w:proofErr w:type="spellStart"/>
      <w:r w:rsidRPr="0059223C">
        <w:rPr>
          <w:rFonts w:ascii="Arial" w:hAnsi="Arial" w:cs="Arial"/>
          <w:sz w:val="20"/>
          <w:szCs w:val="20"/>
        </w:rPr>
        <w:t>Rwot</w:t>
      </w:r>
      <w:proofErr w:type="spellEnd"/>
      <w:r w:rsidRPr="0059223C">
        <w:rPr>
          <w:rFonts w:ascii="Arial" w:hAnsi="Arial" w:cs="Arial"/>
          <w:sz w:val="20"/>
          <w:szCs w:val="20"/>
        </w:rPr>
        <w:t xml:space="preserve"> </w:t>
      </w:r>
      <w:proofErr w:type="spellStart"/>
      <w:r w:rsidRPr="0059223C">
        <w:rPr>
          <w:rFonts w:ascii="Arial" w:hAnsi="Arial" w:cs="Arial"/>
          <w:sz w:val="20"/>
          <w:szCs w:val="20"/>
        </w:rPr>
        <w:t>Okoro</w:t>
      </w:r>
      <w:proofErr w:type="spellEnd"/>
      <w:r w:rsidRPr="0059223C">
        <w:rPr>
          <w:rFonts w:ascii="Arial" w:hAnsi="Arial" w:cs="Arial"/>
          <w:sz w:val="20"/>
          <w:szCs w:val="20"/>
        </w:rPr>
        <w:t xml:space="preserve">; husbands or partners of the pilot participants; mothers-in-law and the sub-county area land committee.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The vulnerability of land rights to changes in social status is tied to variables associated with marital partners; implementation must come up with actions that specifically target partners to the </w:t>
      </w:r>
      <w:r w:rsidRPr="0059223C">
        <w:rPr>
          <w:rFonts w:ascii="Arial" w:hAnsi="Arial" w:cs="Arial"/>
          <w:sz w:val="20"/>
          <w:szCs w:val="20"/>
          <w:lang w:eastAsia="en-GB"/>
        </w:rPr>
        <w:t>respondents</w:t>
      </w:r>
      <w:r w:rsidRPr="0059223C">
        <w:rPr>
          <w:rFonts w:ascii="Arial" w:hAnsi="Arial" w:cs="Arial"/>
          <w:sz w:val="20"/>
          <w:szCs w:val="20"/>
        </w:rPr>
        <w:t xml:space="preserve"> but also sensitize communities too. In the context of combating challenges posed by traditional gender dynamics, it was telling that the most prevalent step taken by the pilot participants to achieve their land tenure aspirations was to ‘stay married’. Such results imply a heavy reliance on male partners, and a subsequent lack of channels to secure land tenure independently of (predominantly male) familial relationships.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lang w:eastAsia="en-GB"/>
        </w:rPr>
        <w:t>Respondents have more of subordinate than conclusive rights/ claims to land. However this situation can be improved by helping respondents know their rights in real terms and whether these would be exercised under different circumstances.</w:t>
      </w:r>
      <w:r w:rsidRPr="0059223C">
        <w:rPr>
          <w:rFonts w:ascii="Arial" w:hAnsi="Arial" w:cs="Arial"/>
          <w:sz w:val="20"/>
          <w:szCs w:val="20"/>
        </w:rPr>
        <w:t xml:space="preserve"> </w:t>
      </w:r>
      <w:r w:rsidRPr="0059223C">
        <w:rPr>
          <w:rFonts w:ascii="Arial" w:hAnsi="Arial" w:cs="Arial"/>
          <w:sz w:val="20"/>
          <w:szCs w:val="20"/>
          <w:lang w:eastAsia="en-GB"/>
        </w:rPr>
        <w:t xml:space="preserve">Making the different actors and centres of influence not just the respondents in the pilot communities’ conscious of what customs and statutory law provide for in terms of land rights will leverage advantages.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Results reveal that women’s access to land can be improved through fixed term options such as renting or borrowing. If the project chooses to emphasize this path, it will be important to work to empower </w:t>
      </w:r>
      <w:r w:rsidRPr="0059223C">
        <w:rPr>
          <w:rFonts w:ascii="Arial" w:hAnsi="Arial" w:cs="Arial"/>
          <w:sz w:val="20"/>
          <w:szCs w:val="20"/>
          <w:lang w:eastAsia="en-GB"/>
        </w:rPr>
        <w:t>pilot participants</w:t>
      </w:r>
      <w:r w:rsidRPr="0059223C">
        <w:rPr>
          <w:rFonts w:ascii="Arial" w:hAnsi="Arial" w:cs="Arial"/>
          <w:sz w:val="20"/>
          <w:szCs w:val="20"/>
        </w:rPr>
        <w:t xml:space="preserve"> with appropriate negotiation skills to effectively engage both family and non-family sources of additional land, equipping </w:t>
      </w:r>
      <w:r w:rsidRPr="0059223C">
        <w:rPr>
          <w:rFonts w:ascii="Arial" w:hAnsi="Arial" w:cs="Arial"/>
          <w:sz w:val="20"/>
          <w:szCs w:val="20"/>
          <w:lang w:eastAsia="en-GB"/>
        </w:rPr>
        <w:t>respondents</w:t>
      </w:r>
      <w:r w:rsidRPr="0059223C">
        <w:rPr>
          <w:rFonts w:ascii="Arial" w:hAnsi="Arial" w:cs="Arial"/>
          <w:sz w:val="20"/>
          <w:szCs w:val="20"/>
        </w:rPr>
        <w:t xml:space="preserve"> with information and knowledge on the important elements of entering into a formal land rental arrangement. </w:t>
      </w:r>
    </w:p>
    <w:p w:rsidR="00E03E64" w:rsidRPr="0059223C" w:rsidRDefault="00E03E64" w:rsidP="00E03E64">
      <w:pPr>
        <w:numPr>
          <w:ilvl w:val="0"/>
          <w:numId w:val="1"/>
        </w:numPr>
        <w:suppressAutoHyphens/>
        <w:spacing w:before="120" w:after="120"/>
        <w:jc w:val="both"/>
        <w:rPr>
          <w:rFonts w:ascii="Arial" w:hAnsi="Arial" w:cs="Arial"/>
          <w:sz w:val="20"/>
          <w:szCs w:val="20"/>
        </w:rPr>
      </w:pPr>
      <w:r w:rsidRPr="0059223C">
        <w:rPr>
          <w:rFonts w:ascii="Arial" w:hAnsi="Arial" w:cs="Arial"/>
          <w:sz w:val="20"/>
          <w:szCs w:val="20"/>
        </w:rPr>
        <w:t xml:space="preserve">Assessing challenges to secure land tenure reveals a multitude of action points, implicating a diverse range of actors in the context of familial relations and community structures. However, the </w:t>
      </w:r>
      <w:r w:rsidRPr="0059223C">
        <w:rPr>
          <w:rFonts w:ascii="Arial" w:hAnsi="Arial" w:cs="Arial"/>
          <w:sz w:val="20"/>
          <w:szCs w:val="20"/>
        </w:rPr>
        <w:lastRenderedPageBreak/>
        <w:t>secure tenure aspirations stated by the pilot participants do not entirely mirror their stated problems. In order for the desired outcomes to be realized, implementers must be conscious of the limits within which pilot participants may seek solutions in responding to insecure tenure by directly linking aspirations to challenges. It is important to think outside the box…as the saying goes.</w:t>
      </w:r>
    </w:p>
    <w:p w:rsidR="00AF550F" w:rsidRPr="0059223C" w:rsidRDefault="00AF550F">
      <w:pPr>
        <w:rPr>
          <w:rFonts w:ascii="Arial" w:hAnsi="Arial" w:cs="Arial"/>
          <w:sz w:val="20"/>
          <w:szCs w:val="20"/>
        </w:rPr>
      </w:pPr>
    </w:p>
    <w:sectPr w:rsidR="00AF550F" w:rsidRPr="0059223C" w:rsidSect="00A3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09" w:rsidRDefault="00445C09" w:rsidP="00A3507A">
      <w:pPr>
        <w:spacing w:after="0"/>
      </w:pPr>
      <w:r>
        <w:separator/>
      </w:r>
    </w:p>
  </w:endnote>
  <w:endnote w:type="continuationSeparator" w:id="0">
    <w:p w:rsidR="00445C09" w:rsidRDefault="00445C09" w:rsidP="00A350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pPr>
      <w:pStyle w:val="Footer"/>
    </w:pPr>
  </w:p>
  <w:p w:rsidR="00A3507A" w:rsidRDefault="00A3507A" w:rsidP="00A3507A">
    <w:pPr>
      <w:pStyle w:val="Footer"/>
      <w:tabs>
        <w:tab w:val="clear" w:pos="9360"/>
      </w:tabs>
      <w:ind w:left="-1260" w:right="-1080"/>
    </w:pPr>
    <w:r>
      <w:rPr>
        <w:noProof/>
        <w:lang w:val="en-US"/>
      </w:rPr>
      <mc:AlternateContent>
        <mc:Choice Requires="wpg">
          <w:drawing>
            <wp:anchor distT="0" distB="0" distL="114300" distR="114300" simplePos="0" relativeHeight="251660288" behindDoc="1" locked="0" layoutInCell="1" allowOverlap="1" wp14:anchorId="596E58D3" wp14:editId="7952840C">
              <wp:simplePos x="0" y="0"/>
              <wp:positionH relativeFrom="page">
                <wp:posOffset>-862330</wp:posOffset>
              </wp:positionH>
              <wp:positionV relativeFrom="page">
                <wp:posOffset>9626852</wp:posOffset>
              </wp:positionV>
              <wp:extent cx="77724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5132"/>
                        <a:chExt cx="12240" cy="2"/>
                      </a:xfrm>
                    </wpg:grpSpPr>
                    <wps:wsp>
                      <wps:cNvPr id="2" name="Freeform 3"/>
                      <wps:cNvSpPr>
                        <a:spLocks/>
                      </wps:cNvSpPr>
                      <wps:spPr bwMode="auto">
                        <a:xfrm>
                          <a:off x="0" y="15132"/>
                          <a:ext cx="12240" cy="2"/>
                        </a:xfrm>
                        <a:custGeom>
                          <a:avLst/>
                          <a:gdLst>
                            <a:gd name="T0" fmla="*/ 1328 w 12240"/>
                            <a:gd name="T1" fmla="*/ 13568 w 12240"/>
                          </a:gdLst>
                          <a:ahLst/>
                          <a:cxnLst>
                            <a:cxn ang="0">
                              <a:pos x="T0" y="0"/>
                            </a:cxn>
                            <a:cxn ang="0">
                              <a:pos x="T1" y="0"/>
                            </a:cxn>
                          </a:cxnLst>
                          <a:rect l="0" t="0" r="r" b="b"/>
                          <a:pathLst>
                            <a:path w="12240">
                              <a:moveTo>
                                <a:pt x="1328" y="0"/>
                              </a:moveTo>
                              <a:lnTo>
                                <a:pt x="13568" y="0"/>
                              </a:lnTo>
                            </a:path>
                          </a:pathLst>
                        </a:custGeom>
                        <a:noFill/>
                        <a:ln w="254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9pt;margin-top:758pt;width:612pt;height:.1pt;z-index:-251656192;mso-position-horizontal-relative:page;mso-position-vertical-relative:page" coordorigin=",15132"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rQwMAAJ8HAAAOAAAAZHJzL2Uyb0RvYy54bWykVdtu2zAMfR+wfxD8OCD1pXaTGE2KLpdi&#10;QLcVaPcBii1fMFvyJCVON+zfR0p24qQoUHR9cKmQIg8PL7q+2dcV2TGpSsFnjn/hOYTxRKQlz2fO&#10;j6f1aOIQpSlPaSU4mznPTDk3848frtsmZoEoRJUyScAJV3HbzJxC6yZ2XZUUrKbqQjSMgzITsqYa&#10;jjJ3U0lb8F5XbuB5V24rZNpIkTCl4NelVTpz4z/LWKK/Z5limlQzB7Bp85Xmu8GvO7+mcS5pU5RJ&#10;B4O+A0VNSw5BD66WVFOyleULV3WZSKFEpi8SUbsiy8qEmRwgG987y+ZOim1jcsnjNm8ONAG1Zzy9&#10;223ybfcgSZlC7RzCaQ0lMlFJgNS0TR6DxZ1sHpsHafMD8V4kPxWo3XM9nnNrTDbtV5GCO7rVwlCz&#10;z2SNLiBpsjcVeD5UgO01SeDH8XgchB4UKgGdH4y7AiUFVPF4yY/8S4OPxkmx6q76Ady0F43OpbGN&#10;aFB2qDAlaDR15FL9H5ePBW2YKZFCpjoug57LtWQMm5dcWjqNUc+lGhI50CBEBXy/kcIBGz2Nr3IB&#10;hG2VvmPCVILu7pW2E5CCZOqbdl3wBFxmdQXD8MklQPeEtMS67S70dtA3A7vo6sQQipD3rmnRR0v2&#10;vAsHEqG4KjzTIo1QWGWM3fcGeAAjhPaKLcQ/t7V3uhASdsD59EuHwPRv7PQ3VCMyDIEiabHzsJfw&#10;l1rs2JMwOo3QkImTgEeDip8aAhUnllYP2DAKDI8VTGQEPKgLF+uyqgzPFUc8QYRDgSiUqMoUteYg&#10;882ikmRHYbtFk2gafcaUwNuJGWwRnhpvBaPpqpM1LSsrg31lGIb26YjARjLr68/Um64mq0k4CoOr&#10;1Sj0lsvR7XoRjq7W/jhaXi4Xi6X/F6H5YVyUaco4outXqR++bby6pW6X4GGZnmShhsmuzd/LZN1T&#10;GIYLyKX/b8nu58sug41In2HWpLBvA7xlIBRC/nZIC+/CzFG/tlQyh1RfOCyLqR/imtHmEEbjAA5y&#10;qNkMNZQn4GrmaAfaHMWFto/PtpFlXkAk35SVi1tYk1mJ0wj7SsUWVXeAfWUk8wqYXLoXC5+Z4dlY&#10;Hd/V+T8AAAD//wMAUEsDBBQABgAIAAAAIQCy8uPS4gAAAA8BAAAPAAAAZHJzL2Rvd25yZXYueG1s&#10;TI/BasMwEETvhfyD2EBviSwHB+NaDiG0PYVCk0LpTbE2toklGUuxnb/vhh6a484Ms2/yzWRaNmDv&#10;G2cliGUEDG3pdGMrCV/Ht0UKzAdltWqdRQk39LApZk+5yrQb7ScOh1AxKrE+UxLqELqMc1/WaJRf&#10;ug4teWfXGxXo7CuuezVSuWl5HEVrblRj6UOtOtzVWF4OVyPhfVTjdiVeh/3lvLv9HJOP771AKZ/n&#10;0/YFWMAp/Ifhjk/oUBDTyV2t9qyVsBCrhNgDOYlY06x7JkrTGNjpT4uBFzl/3FH8AgAA//8DAFBL&#10;AQItABQABgAIAAAAIQC2gziS/gAAAOEBAAATAAAAAAAAAAAAAAAAAAAAAABbQ29udGVudF9UeXBl&#10;c10ueG1sUEsBAi0AFAAGAAgAAAAhADj9If/WAAAAlAEAAAsAAAAAAAAAAAAAAAAALwEAAF9yZWxz&#10;Ly5yZWxzUEsBAi0AFAAGAAgAAAAhAAVkeCtDAwAAnwcAAA4AAAAAAAAAAAAAAAAALgIAAGRycy9l&#10;Mm9Eb2MueG1sUEsBAi0AFAAGAAgAAAAhALLy49LiAAAADwEAAA8AAAAAAAAAAAAAAAAAnQUAAGRy&#10;cy9kb3ducmV2LnhtbFBLBQYAAAAABAAEAPMAAACsBgAAAAA=&#10;">
              <v:shape id="Freeform 3" o:spid="_x0000_s1027" style="position:absolute;top:15132;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Aq2cIA&#10;AADaAAAADwAAAGRycy9kb3ducmV2LnhtbESPS2vCQBSF94L/YbhCdzqJikh0FG0ttW58g8tL5poE&#10;M3dCZqrpv+8UBJeH8/g403ljSnGn2hWWFcS9CARxanXBmYLT8bM7BuE8ssbSMin4JQfzWbs1xUTb&#10;B+/pfvCZCCPsElSQe18lUro0J4OuZyvi4F1tbdAHWWdS1/gI46aU/SgaSYMFB0KOFb3nlN4OPyZw&#10;083y++Mcs74MjwO/i7er6mur1FunWUxAeGr8K/xsr7WCPvx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CrZwgAAANoAAAAPAAAAAAAAAAAAAAAAAJgCAABkcnMvZG93&#10;bnJldi54bWxQSwUGAAAAAAQABAD1AAAAhwMAAAAA&#10;" path="m1328,l13568,e" filled="f" strokecolor="#58595b" strokeweight="2pt">
                <v:path arrowok="t" o:connecttype="custom" o:connectlocs="1328,0;13568,0" o:connectangles="0,0"/>
              </v:shape>
              <w10:wrap anchorx="page" anchory="page"/>
            </v:group>
          </w:pict>
        </mc:Fallback>
      </mc:AlternateContent>
    </w:r>
  </w:p>
  <w:p w:rsidR="00A3507A" w:rsidRDefault="00044C3D" w:rsidP="00044C3D">
    <w:pPr>
      <w:tabs>
        <w:tab w:val="left" w:pos="8280"/>
      </w:tabs>
      <w:spacing w:after="0"/>
      <w:ind w:left="-1260" w:right="-1170"/>
      <w:rPr>
        <w:rFonts w:ascii="Arial" w:eastAsia="Arial" w:hAnsi="Arial" w:cs="Arial"/>
        <w:sz w:val="12"/>
        <w:szCs w:val="12"/>
      </w:rPr>
    </w:pPr>
    <w:r>
      <w:rPr>
        <w:rFonts w:ascii="Arial" w:eastAsia="Arial" w:hAnsi="Arial" w:cs="Arial"/>
        <w:color w:val="58595B"/>
        <w:spacing w:val="1"/>
        <w:w w:val="115"/>
        <w:sz w:val="12"/>
        <w:szCs w:val="12"/>
      </w:rPr>
      <w:t xml:space="preserve">     </w:t>
    </w:r>
    <w:r w:rsidR="00A3507A">
      <w:rPr>
        <w:rFonts w:ascii="Arial" w:eastAsia="Arial" w:hAnsi="Arial" w:cs="Arial"/>
        <w:color w:val="58595B"/>
        <w:spacing w:val="1"/>
        <w:w w:val="115"/>
        <w:sz w:val="12"/>
        <w:szCs w:val="12"/>
      </w:rPr>
      <w:t>Imp</w:t>
    </w:r>
    <w:r w:rsidR="00A3507A">
      <w:rPr>
        <w:rFonts w:ascii="Arial" w:eastAsia="Arial" w:hAnsi="Arial" w:cs="Arial"/>
        <w:color w:val="58595B"/>
        <w:spacing w:val="-1"/>
        <w:w w:val="115"/>
        <w:sz w:val="12"/>
        <w:szCs w:val="12"/>
      </w:rPr>
      <w:t>r</w:t>
    </w:r>
    <w:r w:rsidR="00A3507A">
      <w:rPr>
        <w:rFonts w:ascii="Arial" w:eastAsia="Arial" w:hAnsi="Arial" w:cs="Arial"/>
        <w:color w:val="58595B"/>
        <w:spacing w:val="-2"/>
        <w:w w:val="115"/>
        <w:sz w:val="12"/>
        <w:szCs w:val="12"/>
      </w:rPr>
      <w:t>o</w:t>
    </w:r>
    <w:r w:rsidR="00A3507A">
      <w:rPr>
        <w:rFonts w:ascii="Arial" w:eastAsia="Arial" w:hAnsi="Arial" w:cs="Arial"/>
        <w:color w:val="58595B"/>
        <w:spacing w:val="1"/>
        <w:w w:val="115"/>
        <w:sz w:val="12"/>
        <w:szCs w:val="12"/>
      </w:rPr>
      <w:t>vin</w:t>
    </w:r>
    <w:r w:rsidR="00A3507A">
      <w:rPr>
        <w:rFonts w:ascii="Arial" w:eastAsia="Arial" w:hAnsi="Arial" w:cs="Arial"/>
        <w:color w:val="58595B"/>
        <w:w w:val="115"/>
        <w:sz w:val="12"/>
        <w:szCs w:val="12"/>
      </w:rPr>
      <w:t>g</w:t>
    </w:r>
    <w:r w:rsidR="00A3507A">
      <w:rPr>
        <w:rFonts w:ascii="Arial" w:eastAsia="Arial" w:hAnsi="Arial" w:cs="Arial"/>
        <w:color w:val="58595B"/>
        <w:spacing w:val="2"/>
        <w:w w:val="115"/>
        <w:sz w:val="12"/>
        <w:szCs w:val="12"/>
      </w:rPr>
      <w:t xml:space="preserve"> </w:t>
    </w:r>
    <w:proofErr w:type="gramStart"/>
    <w:r w:rsidR="00A3507A">
      <w:rPr>
        <w:rFonts w:ascii="Arial" w:eastAsia="Arial" w:hAnsi="Arial" w:cs="Arial"/>
        <w:color w:val="58595B"/>
        <w:spacing w:val="1"/>
        <w:sz w:val="12"/>
        <w:szCs w:val="12"/>
      </w:rPr>
      <w:t>Lan</w:t>
    </w:r>
    <w:r w:rsidR="00A3507A">
      <w:rPr>
        <w:rFonts w:ascii="Arial" w:eastAsia="Arial" w:hAnsi="Arial" w:cs="Arial"/>
        <w:color w:val="58595B"/>
        <w:sz w:val="12"/>
        <w:szCs w:val="12"/>
      </w:rPr>
      <w:t xml:space="preserve">d </w:t>
    </w:r>
    <w:r w:rsidR="00A3507A">
      <w:rPr>
        <w:rFonts w:ascii="Arial" w:eastAsia="Arial" w:hAnsi="Arial" w:cs="Arial"/>
        <w:color w:val="58595B"/>
        <w:spacing w:val="1"/>
        <w:sz w:val="12"/>
        <w:szCs w:val="12"/>
      </w:rPr>
      <w:t xml:space="preserve"> </w:t>
    </w:r>
    <w:r w:rsidR="00A3507A">
      <w:rPr>
        <w:rFonts w:ascii="Arial" w:eastAsia="Arial" w:hAnsi="Arial" w:cs="Arial"/>
        <w:color w:val="58595B"/>
        <w:spacing w:val="-14"/>
        <w:sz w:val="12"/>
        <w:szCs w:val="12"/>
      </w:rPr>
      <w:t>T</w:t>
    </w:r>
    <w:r w:rsidR="00A3507A">
      <w:rPr>
        <w:rFonts w:ascii="Arial" w:eastAsia="Arial" w:hAnsi="Arial" w:cs="Arial"/>
        <w:color w:val="58595B"/>
        <w:spacing w:val="1"/>
        <w:sz w:val="12"/>
        <w:szCs w:val="12"/>
      </w:rPr>
      <w:t>enu</w:t>
    </w:r>
    <w:r w:rsidR="00A3507A">
      <w:rPr>
        <w:rFonts w:ascii="Arial" w:eastAsia="Arial" w:hAnsi="Arial" w:cs="Arial"/>
        <w:color w:val="58595B"/>
        <w:spacing w:val="-1"/>
        <w:sz w:val="12"/>
        <w:szCs w:val="12"/>
      </w:rPr>
      <w:t>r</w:t>
    </w:r>
    <w:r w:rsidR="00A3507A">
      <w:rPr>
        <w:rFonts w:ascii="Arial" w:eastAsia="Arial" w:hAnsi="Arial" w:cs="Arial"/>
        <w:color w:val="58595B"/>
        <w:sz w:val="12"/>
        <w:szCs w:val="12"/>
      </w:rPr>
      <w:t>e</w:t>
    </w:r>
    <w:proofErr w:type="gramEnd"/>
    <w:r w:rsidR="00A3507A">
      <w:rPr>
        <w:rFonts w:ascii="Arial" w:eastAsia="Arial" w:hAnsi="Arial" w:cs="Arial"/>
        <w:color w:val="58595B"/>
        <w:sz w:val="12"/>
        <w:szCs w:val="12"/>
      </w:rPr>
      <w:t xml:space="preserve"> </w:t>
    </w:r>
    <w:r w:rsidR="00A3507A">
      <w:rPr>
        <w:rFonts w:ascii="Arial" w:eastAsia="Arial" w:hAnsi="Arial" w:cs="Arial"/>
        <w:color w:val="58595B"/>
        <w:spacing w:val="6"/>
        <w:sz w:val="12"/>
        <w:szCs w:val="12"/>
      </w:rPr>
      <w:t xml:space="preserve"> </w:t>
    </w:r>
    <w:r w:rsidR="00A3507A">
      <w:rPr>
        <w:rFonts w:ascii="Arial" w:eastAsia="Arial" w:hAnsi="Arial" w:cs="Arial"/>
        <w:color w:val="58595B"/>
        <w:spacing w:val="1"/>
        <w:w w:val="112"/>
        <w:sz w:val="12"/>
        <w:szCs w:val="12"/>
      </w:rPr>
      <w:t>Securit</w:t>
    </w:r>
    <w:r w:rsidR="00A3507A">
      <w:rPr>
        <w:rFonts w:ascii="Arial" w:eastAsia="Arial" w:hAnsi="Arial" w:cs="Arial"/>
        <w:color w:val="58595B"/>
        <w:w w:val="112"/>
        <w:sz w:val="12"/>
        <w:szCs w:val="12"/>
      </w:rPr>
      <w:t>y</w:t>
    </w:r>
    <w:r w:rsidR="00A3507A">
      <w:rPr>
        <w:rFonts w:ascii="Arial" w:eastAsia="Arial" w:hAnsi="Arial" w:cs="Arial"/>
        <w:color w:val="58595B"/>
        <w:spacing w:val="4"/>
        <w:w w:val="112"/>
        <w:sz w:val="12"/>
        <w:szCs w:val="12"/>
      </w:rPr>
      <w:t xml:space="preserve"> </w:t>
    </w:r>
    <w:r w:rsidR="00A3507A">
      <w:rPr>
        <w:rFonts w:ascii="Arial" w:eastAsia="Arial" w:hAnsi="Arial" w:cs="Arial"/>
        <w:color w:val="58595B"/>
        <w:spacing w:val="-1"/>
        <w:sz w:val="12"/>
        <w:szCs w:val="12"/>
      </w:rPr>
      <w:t>F</w:t>
    </w:r>
    <w:r w:rsidR="00A3507A">
      <w:rPr>
        <w:rFonts w:ascii="Arial" w:eastAsia="Arial" w:hAnsi="Arial" w:cs="Arial"/>
        <w:color w:val="58595B"/>
        <w:spacing w:val="1"/>
        <w:sz w:val="12"/>
        <w:szCs w:val="12"/>
      </w:rPr>
      <w:t>o</w:t>
    </w:r>
    <w:r w:rsidR="00A3507A">
      <w:rPr>
        <w:rFonts w:ascii="Arial" w:eastAsia="Arial" w:hAnsi="Arial" w:cs="Arial"/>
        <w:color w:val="58595B"/>
        <w:sz w:val="12"/>
        <w:szCs w:val="12"/>
      </w:rPr>
      <w:t>r</w:t>
    </w:r>
    <w:r w:rsidR="00A3507A">
      <w:rPr>
        <w:rFonts w:ascii="Arial" w:eastAsia="Arial" w:hAnsi="Arial" w:cs="Arial"/>
        <w:color w:val="58595B"/>
        <w:spacing w:val="29"/>
        <w:sz w:val="12"/>
        <w:szCs w:val="12"/>
      </w:rPr>
      <w:t xml:space="preserve"> </w:t>
    </w:r>
    <w:r w:rsidR="00A3507A">
      <w:rPr>
        <w:rFonts w:ascii="Arial" w:eastAsia="Arial" w:hAnsi="Arial" w:cs="Arial"/>
        <w:color w:val="58595B"/>
        <w:spacing w:val="-8"/>
        <w:w w:val="113"/>
        <w:sz w:val="12"/>
        <w:szCs w:val="12"/>
      </w:rPr>
      <w:t>W</w:t>
    </w:r>
    <w:r w:rsidR="00A3507A">
      <w:rPr>
        <w:rFonts w:ascii="Arial" w:eastAsia="Arial" w:hAnsi="Arial" w:cs="Arial"/>
        <w:color w:val="58595B"/>
        <w:spacing w:val="1"/>
        <w:w w:val="113"/>
        <w:sz w:val="12"/>
        <w:szCs w:val="12"/>
      </w:rPr>
      <w:t>ome</w:t>
    </w:r>
    <w:r w:rsidR="00A3507A">
      <w:rPr>
        <w:rFonts w:ascii="Arial" w:eastAsia="Arial" w:hAnsi="Arial" w:cs="Arial"/>
        <w:color w:val="58595B"/>
        <w:w w:val="113"/>
        <w:sz w:val="12"/>
        <w:szCs w:val="12"/>
      </w:rPr>
      <w:t>n</w:t>
    </w:r>
    <w:r w:rsidR="00A3507A">
      <w:rPr>
        <w:rFonts w:ascii="Arial" w:eastAsia="Arial" w:hAnsi="Arial" w:cs="Arial"/>
        <w:color w:val="58595B"/>
        <w:sz w:val="12"/>
        <w:szCs w:val="12"/>
      </w:rPr>
      <w:t>:</w:t>
    </w:r>
    <w:r w:rsidR="00A3507A">
      <w:rPr>
        <w:rFonts w:ascii="Arial" w:eastAsia="Arial" w:hAnsi="Arial" w:cs="Arial"/>
        <w:color w:val="58595B"/>
        <w:spacing w:val="2"/>
        <w:sz w:val="12"/>
        <w:szCs w:val="12"/>
      </w:rPr>
      <w:t xml:space="preserve"> </w:t>
    </w:r>
    <w:r w:rsidR="00A3507A">
      <w:rPr>
        <w:rFonts w:ascii="Arial" w:eastAsia="Arial" w:hAnsi="Arial" w:cs="Arial"/>
        <w:i/>
        <w:color w:val="58595B"/>
        <w:sz w:val="12"/>
        <w:szCs w:val="12"/>
      </w:rPr>
      <w:t>A</w:t>
    </w:r>
    <w:r w:rsidR="00A3507A">
      <w:rPr>
        <w:rFonts w:ascii="Arial" w:eastAsia="Arial" w:hAnsi="Arial" w:cs="Arial"/>
        <w:i/>
        <w:color w:val="58595B"/>
        <w:spacing w:val="16"/>
        <w:sz w:val="12"/>
        <w:szCs w:val="12"/>
      </w:rPr>
      <w:t xml:space="preserve"> </w:t>
    </w:r>
    <w:r w:rsidR="00A3507A">
      <w:rPr>
        <w:rFonts w:ascii="Arial" w:eastAsia="Arial" w:hAnsi="Arial" w:cs="Arial"/>
        <w:i/>
        <w:color w:val="58595B"/>
        <w:spacing w:val="-3"/>
        <w:w w:val="111"/>
        <w:sz w:val="12"/>
        <w:szCs w:val="12"/>
      </w:rPr>
      <w:t>W</w:t>
    </w:r>
    <w:r w:rsidR="00A3507A">
      <w:rPr>
        <w:rFonts w:ascii="Arial" w:eastAsia="Arial" w:hAnsi="Arial" w:cs="Arial"/>
        <w:i/>
        <w:color w:val="58595B"/>
        <w:spacing w:val="1"/>
        <w:w w:val="111"/>
        <w:sz w:val="12"/>
        <w:szCs w:val="12"/>
      </w:rPr>
      <w:t>ome</w:t>
    </w:r>
    <w:r w:rsidR="00A3507A">
      <w:rPr>
        <w:rFonts w:ascii="Arial" w:eastAsia="Arial" w:hAnsi="Arial" w:cs="Arial"/>
        <w:i/>
        <w:color w:val="58595B"/>
        <w:w w:val="111"/>
        <w:sz w:val="12"/>
        <w:szCs w:val="12"/>
      </w:rPr>
      <w:t>n</w:t>
    </w:r>
    <w:r w:rsidR="00A3507A">
      <w:rPr>
        <w:rFonts w:ascii="Arial" w:eastAsia="Arial" w:hAnsi="Arial" w:cs="Arial"/>
        <w:i/>
        <w:color w:val="58595B"/>
        <w:spacing w:val="5"/>
        <w:w w:val="111"/>
        <w:sz w:val="12"/>
        <w:szCs w:val="12"/>
      </w:rPr>
      <w:t xml:space="preserve"> </w:t>
    </w:r>
    <w:r w:rsidR="00A3507A">
      <w:rPr>
        <w:rFonts w:ascii="Arial" w:eastAsia="Arial" w:hAnsi="Arial" w:cs="Arial"/>
        <w:i/>
        <w:color w:val="58595B"/>
        <w:spacing w:val="1"/>
        <w:w w:val="109"/>
        <w:sz w:val="12"/>
        <w:szCs w:val="12"/>
      </w:rPr>
      <w:t>Fir</w:t>
    </w:r>
    <w:r w:rsidR="00A3507A">
      <w:rPr>
        <w:rFonts w:ascii="Arial" w:eastAsia="Arial" w:hAnsi="Arial" w:cs="Arial"/>
        <w:i/>
        <w:color w:val="58595B"/>
        <w:w w:val="109"/>
        <w:sz w:val="12"/>
        <w:szCs w:val="12"/>
      </w:rPr>
      <w:t>s</w:t>
    </w:r>
    <w:r w:rsidR="00A3507A">
      <w:rPr>
        <w:rFonts w:ascii="Arial" w:eastAsia="Arial" w:hAnsi="Arial" w:cs="Arial"/>
        <w:i/>
        <w:color w:val="58595B"/>
        <w:w w:val="144"/>
        <w:sz w:val="12"/>
        <w:szCs w:val="12"/>
      </w:rPr>
      <w:t>t</w:t>
    </w:r>
    <w:r w:rsidR="00A3507A">
      <w:rPr>
        <w:rFonts w:ascii="Arial" w:eastAsia="Arial" w:hAnsi="Arial" w:cs="Arial"/>
        <w:i/>
        <w:color w:val="58595B"/>
        <w:spacing w:val="5"/>
        <w:sz w:val="12"/>
        <w:szCs w:val="12"/>
      </w:rPr>
      <w:t xml:space="preserve"> </w:t>
    </w:r>
    <w:r w:rsidR="00A3507A">
      <w:rPr>
        <w:rFonts w:ascii="Arial" w:eastAsia="Arial" w:hAnsi="Arial" w:cs="Arial"/>
        <w:i/>
        <w:color w:val="58595B"/>
        <w:spacing w:val="1"/>
        <w:w w:val="113"/>
        <w:sz w:val="12"/>
        <w:szCs w:val="12"/>
      </w:rPr>
      <w:t>Approac</w:t>
    </w:r>
    <w:r w:rsidR="00A3507A">
      <w:rPr>
        <w:rFonts w:ascii="Arial" w:eastAsia="Arial" w:hAnsi="Arial" w:cs="Arial"/>
        <w:i/>
        <w:color w:val="58595B"/>
        <w:w w:val="113"/>
        <w:sz w:val="12"/>
        <w:szCs w:val="12"/>
      </w:rPr>
      <w:t>h</w:t>
    </w:r>
    <w:r w:rsidR="00A3507A">
      <w:rPr>
        <w:rFonts w:ascii="Arial" w:eastAsia="Arial" w:hAnsi="Arial" w:cs="Arial"/>
        <w:i/>
        <w:color w:val="58595B"/>
        <w:spacing w:val="-36"/>
        <w:w w:val="113"/>
        <w:sz w:val="12"/>
        <w:szCs w:val="12"/>
      </w:rPr>
      <w:t xml:space="preserve"> </w:t>
    </w:r>
    <w:r w:rsidR="00A3507A">
      <w:rPr>
        <w:rFonts w:ascii="Arial" w:eastAsia="Arial" w:hAnsi="Arial" w:cs="Arial"/>
        <w:i/>
        <w:color w:val="58595B"/>
        <w:sz w:val="12"/>
        <w:szCs w:val="12"/>
      </w:rPr>
      <w:tab/>
    </w:r>
    <w:hyperlink r:id="rId1">
      <w:r w:rsidR="00A3507A">
        <w:rPr>
          <w:rFonts w:ascii="Arial" w:eastAsia="Arial" w:hAnsi="Arial" w:cs="Arial"/>
          <w:color w:val="58595B"/>
          <w:w w:val="117"/>
          <w:sz w:val="12"/>
          <w:szCs w:val="12"/>
        </w:rPr>
        <w:t>WW</w:t>
      </w:r>
      <w:r w:rsidR="00A3507A">
        <w:rPr>
          <w:rFonts w:ascii="Arial" w:eastAsia="Arial" w:hAnsi="Arial" w:cs="Arial"/>
          <w:color w:val="58595B"/>
          <w:spacing w:val="-11"/>
          <w:w w:val="117"/>
          <w:sz w:val="12"/>
          <w:szCs w:val="12"/>
        </w:rPr>
        <w:t>W</w:t>
      </w:r>
      <w:r w:rsidR="00A3507A">
        <w:rPr>
          <w:rFonts w:ascii="Arial" w:eastAsia="Arial" w:hAnsi="Arial" w:cs="Arial"/>
          <w:color w:val="58595B"/>
          <w:spacing w:val="1"/>
          <w:w w:val="106"/>
          <w:sz w:val="12"/>
          <w:szCs w:val="12"/>
        </w:rPr>
        <w:t>.LANDE</w:t>
      </w:r>
      <w:r w:rsidR="00A3507A">
        <w:rPr>
          <w:rFonts w:ascii="Arial" w:eastAsia="Arial" w:hAnsi="Arial" w:cs="Arial"/>
          <w:color w:val="58595B"/>
          <w:spacing w:val="-1"/>
          <w:w w:val="106"/>
          <w:sz w:val="12"/>
          <w:szCs w:val="12"/>
        </w:rPr>
        <w:t>S</w:t>
      </w:r>
      <w:r w:rsidR="00A3507A">
        <w:rPr>
          <w:rFonts w:ascii="Arial" w:eastAsia="Arial" w:hAnsi="Arial" w:cs="Arial"/>
          <w:color w:val="58595B"/>
          <w:spacing w:val="1"/>
          <w:w w:val="109"/>
          <w:sz w:val="12"/>
          <w:szCs w:val="12"/>
        </w:rPr>
        <w:t>A</w:t>
      </w:r>
      <w:r w:rsidR="00A3507A">
        <w:rPr>
          <w:rFonts w:ascii="Arial" w:eastAsia="Arial" w:hAnsi="Arial" w:cs="Arial"/>
          <w:color w:val="58595B"/>
          <w:spacing w:val="-4"/>
          <w:w w:val="109"/>
          <w:sz w:val="12"/>
          <w:szCs w:val="12"/>
        </w:rPr>
        <w:t>.</w:t>
      </w:r>
      <w:r w:rsidR="00A3507A">
        <w:rPr>
          <w:rFonts w:ascii="Arial" w:eastAsia="Arial" w:hAnsi="Arial" w:cs="Arial"/>
          <w:color w:val="58595B"/>
          <w:spacing w:val="1"/>
          <w:w w:val="110"/>
          <w:sz w:val="12"/>
          <w:szCs w:val="12"/>
        </w:rPr>
        <w:t>ORG/</w:t>
      </w:r>
      <w:r w:rsidR="00A3507A">
        <w:rPr>
          <w:rFonts w:ascii="Arial" w:eastAsia="Arial" w:hAnsi="Arial" w:cs="Arial"/>
          <w:color w:val="58595B"/>
          <w:spacing w:val="-5"/>
          <w:w w:val="110"/>
          <w:sz w:val="12"/>
          <w:szCs w:val="12"/>
        </w:rPr>
        <w:t>T</w:t>
      </w:r>
      <w:r w:rsidR="00A3507A">
        <w:rPr>
          <w:rFonts w:ascii="Arial" w:eastAsia="Arial" w:hAnsi="Arial" w:cs="Arial"/>
          <w:color w:val="58595B"/>
          <w:spacing w:val="1"/>
          <w:w w:val="108"/>
          <w:sz w:val="12"/>
          <w:szCs w:val="12"/>
        </w:rPr>
        <w:t>OOLKIT</w:t>
      </w:r>
    </w:hyperlink>
  </w:p>
  <w:p w:rsidR="00A3507A" w:rsidRDefault="00A3507A" w:rsidP="00A3507A">
    <w:pPr>
      <w:pStyle w:val="Footer"/>
      <w:tabs>
        <w:tab w:val="clear" w:pos="9360"/>
      </w:tabs>
      <w:ind w:left="-1260" w:right="-10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09" w:rsidRDefault="00445C09" w:rsidP="00A3507A">
      <w:pPr>
        <w:spacing w:after="0"/>
      </w:pPr>
      <w:r>
        <w:separator/>
      </w:r>
    </w:p>
  </w:footnote>
  <w:footnote w:type="continuationSeparator" w:id="0">
    <w:p w:rsidR="00445C09" w:rsidRDefault="00445C09" w:rsidP="00A350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A" w:rsidRDefault="00A3507A" w:rsidP="00A3507A">
    <w:pPr>
      <w:spacing w:before="85" w:after="0"/>
      <w:ind w:left="-450" w:right="-20"/>
      <w:rPr>
        <w:rFonts w:ascii="Arial" w:eastAsia="Arial" w:hAnsi="Arial" w:cs="Arial"/>
        <w:sz w:val="20"/>
        <w:szCs w:val="20"/>
      </w:rPr>
    </w:pPr>
    <w:r>
      <w:rPr>
        <w:noProof/>
        <w:lang w:val="en-US"/>
      </w:rPr>
      <mc:AlternateContent>
        <mc:Choice Requires="wpg">
          <w:drawing>
            <wp:anchor distT="0" distB="0" distL="114300" distR="114300" simplePos="0" relativeHeight="251659264" behindDoc="1" locked="0" layoutInCell="1" allowOverlap="1" wp14:anchorId="392949FD" wp14:editId="00084C93">
              <wp:simplePos x="0" y="0"/>
              <wp:positionH relativeFrom="page">
                <wp:posOffset>0</wp:posOffset>
              </wp:positionH>
              <wp:positionV relativeFrom="page">
                <wp:posOffset>236591</wp:posOffset>
              </wp:positionV>
              <wp:extent cx="7772400" cy="31559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15595"/>
                        <a:chOff x="0" y="333"/>
                        <a:chExt cx="12240" cy="497"/>
                      </a:xfrm>
                    </wpg:grpSpPr>
                    <wpg:grpSp>
                      <wpg:cNvPr id="4" name="Group 34"/>
                      <wpg:cNvGrpSpPr>
                        <a:grpSpLocks/>
                      </wpg:cNvGrpSpPr>
                      <wpg:grpSpPr bwMode="auto">
                        <a:xfrm>
                          <a:off x="482" y="438"/>
                          <a:ext cx="421" cy="64"/>
                          <a:chOff x="482" y="438"/>
                          <a:chExt cx="421" cy="64"/>
                        </a:xfrm>
                      </wpg:grpSpPr>
                      <wps:wsp>
                        <wps:cNvPr id="5" name="Freeform 35"/>
                        <wps:cNvSpPr>
                          <a:spLocks/>
                        </wps:cNvSpPr>
                        <wps:spPr bwMode="auto">
                          <a:xfrm>
                            <a:off x="482" y="438"/>
                            <a:ext cx="421" cy="64"/>
                          </a:xfrm>
                          <a:custGeom>
                            <a:avLst/>
                            <a:gdLst>
                              <a:gd name="T0" fmla="+- 0 901 482"/>
                              <a:gd name="T1" fmla="*/ T0 w 421"/>
                              <a:gd name="T2" fmla="+- 0 438 438"/>
                              <a:gd name="T3" fmla="*/ 438 h 64"/>
                              <a:gd name="T4" fmla="+- 0 484 482"/>
                              <a:gd name="T5" fmla="*/ T4 w 421"/>
                              <a:gd name="T6" fmla="+- 0 438 438"/>
                              <a:gd name="T7" fmla="*/ 438 h 64"/>
                              <a:gd name="T8" fmla="+- 0 482 482"/>
                              <a:gd name="T9" fmla="*/ T8 w 421"/>
                              <a:gd name="T10" fmla="+- 0 440 438"/>
                              <a:gd name="T11" fmla="*/ 440 h 64"/>
                              <a:gd name="T12" fmla="+- 0 482 482"/>
                              <a:gd name="T13" fmla="*/ T12 w 421"/>
                              <a:gd name="T14" fmla="+- 0 500 438"/>
                              <a:gd name="T15" fmla="*/ 500 h 64"/>
                              <a:gd name="T16" fmla="+- 0 484 482"/>
                              <a:gd name="T17" fmla="*/ T16 w 421"/>
                              <a:gd name="T18" fmla="+- 0 501 438"/>
                              <a:gd name="T19" fmla="*/ 501 h 64"/>
                              <a:gd name="T20" fmla="+- 0 673 482"/>
                              <a:gd name="T21" fmla="*/ T20 w 421"/>
                              <a:gd name="T22" fmla="+- 0 501 438"/>
                              <a:gd name="T23" fmla="*/ 501 h 64"/>
                              <a:gd name="T24" fmla="+- 0 674 482"/>
                              <a:gd name="T25" fmla="*/ T24 w 421"/>
                              <a:gd name="T26" fmla="+- 0 500 438"/>
                              <a:gd name="T27" fmla="*/ 500 h 64"/>
                              <a:gd name="T28" fmla="+- 0 674 482"/>
                              <a:gd name="T29" fmla="*/ T28 w 421"/>
                              <a:gd name="T30" fmla="+- 0 484 438"/>
                              <a:gd name="T31" fmla="*/ 484 h 64"/>
                              <a:gd name="T32" fmla="+- 0 676 482"/>
                              <a:gd name="T33" fmla="*/ T32 w 421"/>
                              <a:gd name="T34" fmla="+- 0 482 438"/>
                              <a:gd name="T35" fmla="*/ 482 h 64"/>
                              <a:gd name="T36" fmla="+- 0 903 482"/>
                              <a:gd name="T37" fmla="*/ T36 w 421"/>
                              <a:gd name="T38" fmla="+- 0 482 438"/>
                              <a:gd name="T39" fmla="*/ 482 h 64"/>
                              <a:gd name="T40" fmla="+- 0 903 482"/>
                              <a:gd name="T41" fmla="*/ T40 w 421"/>
                              <a:gd name="T42" fmla="+- 0 440 438"/>
                              <a:gd name="T43" fmla="*/ 440 h 64"/>
                              <a:gd name="T44" fmla="+- 0 901 482"/>
                              <a:gd name="T45" fmla="*/ T44 w 421"/>
                              <a:gd name="T46" fmla="+- 0 438 438"/>
                              <a:gd name="T47" fmla="*/ 438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64">
                                <a:moveTo>
                                  <a:pt x="419" y="0"/>
                                </a:moveTo>
                                <a:lnTo>
                                  <a:pt x="2" y="0"/>
                                </a:lnTo>
                                <a:lnTo>
                                  <a:pt x="0" y="2"/>
                                </a:lnTo>
                                <a:lnTo>
                                  <a:pt x="0" y="62"/>
                                </a:lnTo>
                                <a:lnTo>
                                  <a:pt x="2" y="63"/>
                                </a:lnTo>
                                <a:lnTo>
                                  <a:pt x="191" y="63"/>
                                </a:lnTo>
                                <a:lnTo>
                                  <a:pt x="192" y="62"/>
                                </a:lnTo>
                                <a:lnTo>
                                  <a:pt x="192" y="46"/>
                                </a:lnTo>
                                <a:lnTo>
                                  <a:pt x="194" y="44"/>
                                </a:lnTo>
                                <a:lnTo>
                                  <a:pt x="421" y="44"/>
                                </a:lnTo>
                                <a:lnTo>
                                  <a:pt x="421" y="2"/>
                                </a:lnTo>
                                <a:lnTo>
                                  <a:pt x="419"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2"/>
                      <wpg:cNvGrpSpPr>
                        <a:grpSpLocks/>
                      </wpg:cNvGrpSpPr>
                      <wpg:grpSpPr bwMode="auto">
                        <a:xfrm>
                          <a:off x="710" y="482"/>
                          <a:ext cx="194" cy="19"/>
                          <a:chOff x="710" y="482"/>
                          <a:chExt cx="194" cy="19"/>
                        </a:xfrm>
                      </wpg:grpSpPr>
                      <wps:wsp>
                        <wps:cNvPr id="7" name="Freeform 33"/>
                        <wps:cNvSpPr>
                          <a:spLocks/>
                        </wps:cNvSpPr>
                        <wps:spPr bwMode="auto">
                          <a:xfrm>
                            <a:off x="710" y="482"/>
                            <a:ext cx="194" cy="19"/>
                          </a:xfrm>
                          <a:custGeom>
                            <a:avLst/>
                            <a:gdLst>
                              <a:gd name="T0" fmla="+- 0 903 710"/>
                              <a:gd name="T1" fmla="*/ T0 w 194"/>
                              <a:gd name="T2" fmla="+- 0 482 482"/>
                              <a:gd name="T3" fmla="*/ 482 h 19"/>
                              <a:gd name="T4" fmla="+- 0 710 710"/>
                              <a:gd name="T5" fmla="*/ T4 w 194"/>
                              <a:gd name="T6" fmla="+- 0 482 482"/>
                              <a:gd name="T7" fmla="*/ 482 h 19"/>
                              <a:gd name="T8" fmla="+- 0 711 710"/>
                              <a:gd name="T9" fmla="*/ T8 w 194"/>
                              <a:gd name="T10" fmla="+- 0 484 482"/>
                              <a:gd name="T11" fmla="*/ 484 h 19"/>
                              <a:gd name="T12" fmla="+- 0 711 710"/>
                              <a:gd name="T13" fmla="*/ T12 w 194"/>
                              <a:gd name="T14" fmla="+- 0 500 482"/>
                              <a:gd name="T15" fmla="*/ 500 h 19"/>
                              <a:gd name="T16" fmla="+- 0 713 710"/>
                              <a:gd name="T17" fmla="*/ T16 w 194"/>
                              <a:gd name="T18" fmla="+- 0 501 482"/>
                              <a:gd name="T19" fmla="*/ 501 h 19"/>
                              <a:gd name="T20" fmla="+- 0 901 710"/>
                              <a:gd name="T21" fmla="*/ T20 w 194"/>
                              <a:gd name="T22" fmla="+- 0 501 482"/>
                              <a:gd name="T23" fmla="*/ 501 h 19"/>
                              <a:gd name="T24" fmla="+- 0 903 710"/>
                              <a:gd name="T25" fmla="*/ T24 w 194"/>
                              <a:gd name="T26" fmla="+- 0 500 482"/>
                              <a:gd name="T27" fmla="*/ 500 h 19"/>
                              <a:gd name="T28" fmla="+- 0 903 710"/>
                              <a:gd name="T29" fmla="*/ T28 w 194"/>
                              <a:gd name="T30" fmla="+- 0 482 482"/>
                              <a:gd name="T31" fmla="*/ 482 h 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19">
                                <a:moveTo>
                                  <a:pt x="193" y="0"/>
                                </a:moveTo>
                                <a:lnTo>
                                  <a:pt x="0" y="0"/>
                                </a:lnTo>
                                <a:lnTo>
                                  <a:pt x="1" y="2"/>
                                </a:lnTo>
                                <a:lnTo>
                                  <a:pt x="1" y="18"/>
                                </a:lnTo>
                                <a:lnTo>
                                  <a:pt x="3" y="19"/>
                                </a:lnTo>
                                <a:lnTo>
                                  <a:pt x="191" y="19"/>
                                </a:lnTo>
                                <a:lnTo>
                                  <a:pt x="193" y="18"/>
                                </a:lnTo>
                                <a:lnTo>
                                  <a:pt x="193"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0"/>
                      <wpg:cNvGrpSpPr>
                        <a:grpSpLocks/>
                      </wpg:cNvGrpSpPr>
                      <wpg:grpSpPr bwMode="auto">
                        <a:xfrm>
                          <a:off x="603" y="380"/>
                          <a:ext cx="178" cy="58"/>
                          <a:chOff x="603" y="380"/>
                          <a:chExt cx="178" cy="58"/>
                        </a:xfrm>
                      </wpg:grpSpPr>
                      <wps:wsp>
                        <wps:cNvPr id="9" name="Freeform 31"/>
                        <wps:cNvSpPr>
                          <a:spLocks/>
                        </wps:cNvSpPr>
                        <wps:spPr bwMode="auto">
                          <a:xfrm>
                            <a:off x="603" y="380"/>
                            <a:ext cx="178" cy="58"/>
                          </a:xfrm>
                          <a:custGeom>
                            <a:avLst/>
                            <a:gdLst>
                              <a:gd name="T0" fmla="+- 0 779 603"/>
                              <a:gd name="T1" fmla="*/ T0 w 178"/>
                              <a:gd name="T2" fmla="+- 0 380 380"/>
                              <a:gd name="T3" fmla="*/ 380 h 58"/>
                              <a:gd name="T4" fmla="+- 0 606 603"/>
                              <a:gd name="T5" fmla="*/ T4 w 178"/>
                              <a:gd name="T6" fmla="+- 0 380 380"/>
                              <a:gd name="T7" fmla="*/ 380 h 58"/>
                              <a:gd name="T8" fmla="+- 0 605 603"/>
                              <a:gd name="T9" fmla="*/ T8 w 178"/>
                              <a:gd name="T10" fmla="+- 0 382 380"/>
                              <a:gd name="T11" fmla="*/ 382 h 58"/>
                              <a:gd name="T12" fmla="+- 0 605 603"/>
                              <a:gd name="T13" fmla="*/ T12 w 178"/>
                              <a:gd name="T14" fmla="+- 0 436 380"/>
                              <a:gd name="T15" fmla="*/ 436 h 58"/>
                              <a:gd name="T16" fmla="+- 0 603 603"/>
                              <a:gd name="T17" fmla="*/ T16 w 178"/>
                              <a:gd name="T18" fmla="+- 0 438 380"/>
                              <a:gd name="T19" fmla="*/ 438 h 58"/>
                              <a:gd name="T20" fmla="+- 0 630 603"/>
                              <a:gd name="T21" fmla="*/ T20 w 178"/>
                              <a:gd name="T22" fmla="+- 0 438 380"/>
                              <a:gd name="T23" fmla="*/ 438 h 58"/>
                              <a:gd name="T24" fmla="+- 0 628 603"/>
                              <a:gd name="T25" fmla="*/ T24 w 178"/>
                              <a:gd name="T26" fmla="+- 0 436 380"/>
                              <a:gd name="T27" fmla="*/ 436 h 58"/>
                              <a:gd name="T28" fmla="+- 0 628 603"/>
                              <a:gd name="T29" fmla="*/ T28 w 178"/>
                              <a:gd name="T30" fmla="+- 0 403 380"/>
                              <a:gd name="T31" fmla="*/ 403 h 58"/>
                              <a:gd name="T32" fmla="+- 0 630 603"/>
                              <a:gd name="T33" fmla="*/ T32 w 178"/>
                              <a:gd name="T34" fmla="+- 0 402 380"/>
                              <a:gd name="T35" fmla="*/ 402 h 58"/>
                              <a:gd name="T36" fmla="+- 0 781 603"/>
                              <a:gd name="T37" fmla="*/ T36 w 178"/>
                              <a:gd name="T38" fmla="+- 0 402 380"/>
                              <a:gd name="T39" fmla="*/ 402 h 58"/>
                              <a:gd name="T40" fmla="+- 0 781 603"/>
                              <a:gd name="T41" fmla="*/ T40 w 178"/>
                              <a:gd name="T42" fmla="+- 0 382 380"/>
                              <a:gd name="T43" fmla="*/ 382 h 58"/>
                              <a:gd name="T44" fmla="+- 0 779 603"/>
                              <a:gd name="T45" fmla="*/ T44 w 178"/>
                              <a:gd name="T46" fmla="+- 0 380 380"/>
                              <a:gd name="T47" fmla="*/ 38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8" h="58">
                                <a:moveTo>
                                  <a:pt x="176" y="0"/>
                                </a:moveTo>
                                <a:lnTo>
                                  <a:pt x="3" y="0"/>
                                </a:lnTo>
                                <a:lnTo>
                                  <a:pt x="2" y="2"/>
                                </a:lnTo>
                                <a:lnTo>
                                  <a:pt x="2" y="56"/>
                                </a:lnTo>
                                <a:lnTo>
                                  <a:pt x="0" y="58"/>
                                </a:lnTo>
                                <a:lnTo>
                                  <a:pt x="27" y="58"/>
                                </a:lnTo>
                                <a:lnTo>
                                  <a:pt x="25" y="56"/>
                                </a:lnTo>
                                <a:lnTo>
                                  <a:pt x="25" y="23"/>
                                </a:lnTo>
                                <a:lnTo>
                                  <a:pt x="27" y="22"/>
                                </a:lnTo>
                                <a:lnTo>
                                  <a:pt x="178" y="22"/>
                                </a:lnTo>
                                <a:lnTo>
                                  <a:pt x="178" y="2"/>
                                </a:lnTo>
                                <a:lnTo>
                                  <a:pt x="176"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8"/>
                      <wpg:cNvGrpSpPr>
                        <a:grpSpLocks/>
                      </wpg:cNvGrpSpPr>
                      <wpg:grpSpPr bwMode="auto">
                        <a:xfrm>
                          <a:off x="756" y="402"/>
                          <a:ext cx="27" cy="36"/>
                          <a:chOff x="756" y="402"/>
                          <a:chExt cx="27" cy="36"/>
                        </a:xfrm>
                      </wpg:grpSpPr>
                      <wps:wsp>
                        <wps:cNvPr id="11" name="Freeform 29"/>
                        <wps:cNvSpPr>
                          <a:spLocks/>
                        </wps:cNvSpPr>
                        <wps:spPr bwMode="auto">
                          <a:xfrm>
                            <a:off x="756" y="402"/>
                            <a:ext cx="27" cy="36"/>
                          </a:xfrm>
                          <a:custGeom>
                            <a:avLst/>
                            <a:gdLst>
                              <a:gd name="T0" fmla="+- 0 781 756"/>
                              <a:gd name="T1" fmla="*/ T0 w 27"/>
                              <a:gd name="T2" fmla="+- 0 402 402"/>
                              <a:gd name="T3" fmla="*/ 402 h 36"/>
                              <a:gd name="T4" fmla="+- 0 756 756"/>
                              <a:gd name="T5" fmla="*/ T4 w 27"/>
                              <a:gd name="T6" fmla="+- 0 402 402"/>
                              <a:gd name="T7" fmla="*/ 402 h 36"/>
                              <a:gd name="T8" fmla="+- 0 757 756"/>
                              <a:gd name="T9" fmla="*/ T8 w 27"/>
                              <a:gd name="T10" fmla="+- 0 403 402"/>
                              <a:gd name="T11" fmla="*/ 403 h 36"/>
                              <a:gd name="T12" fmla="+- 0 757 756"/>
                              <a:gd name="T13" fmla="*/ T12 w 27"/>
                              <a:gd name="T14" fmla="+- 0 436 402"/>
                              <a:gd name="T15" fmla="*/ 436 h 36"/>
                              <a:gd name="T16" fmla="+- 0 756 756"/>
                              <a:gd name="T17" fmla="*/ T16 w 27"/>
                              <a:gd name="T18" fmla="+- 0 438 402"/>
                              <a:gd name="T19" fmla="*/ 438 h 36"/>
                              <a:gd name="T20" fmla="+- 0 783 756"/>
                              <a:gd name="T21" fmla="*/ T20 w 27"/>
                              <a:gd name="T22" fmla="+- 0 438 402"/>
                              <a:gd name="T23" fmla="*/ 438 h 36"/>
                              <a:gd name="T24" fmla="+- 0 781 756"/>
                              <a:gd name="T25" fmla="*/ T24 w 27"/>
                              <a:gd name="T26" fmla="+- 0 436 402"/>
                              <a:gd name="T27" fmla="*/ 436 h 36"/>
                              <a:gd name="T28" fmla="+- 0 781 756"/>
                              <a:gd name="T29" fmla="*/ T28 w 27"/>
                              <a:gd name="T30" fmla="+- 0 402 402"/>
                              <a:gd name="T31" fmla="*/ 402 h 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 h="36">
                                <a:moveTo>
                                  <a:pt x="25" y="0"/>
                                </a:moveTo>
                                <a:lnTo>
                                  <a:pt x="0" y="0"/>
                                </a:lnTo>
                                <a:lnTo>
                                  <a:pt x="1" y="1"/>
                                </a:lnTo>
                                <a:lnTo>
                                  <a:pt x="1" y="34"/>
                                </a:lnTo>
                                <a:lnTo>
                                  <a:pt x="0" y="36"/>
                                </a:lnTo>
                                <a:lnTo>
                                  <a:pt x="27" y="36"/>
                                </a:lnTo>
                                <a:lnTo>
                                  <a:pt x="25" y="34"/>
                                </a:lnTo>
                                <a:lnTo>
                                  <a:pt x="25"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6"/>
                      <wpg:cNvGrpSpPr>
                        <a:grpSpLocks/>
                      </wpg:cNvGrpSpPr>
                      <wpg:grpSpPr bwMode="auto">
                        <a:xfrm>
                          <a:off x="482" y="532"/>
                          <a:ext cx="421" cy="128"/>
                          <a:chOff x="482" y="532"/>
                          <a:chExt cx="421" cy="128"/>
                        </a:xfrm>
                      </wpg:grpSpPr>
                      <wps:wsp>
                        <wps:cNvPr id="13" name="Freeform 27"/>
                        <wps:cNvSpPr>
                          <a:spLocks/>
                        </wps:cNvSpPr>
                        <wps:spPr bwMode="auto">
                          <a:xfrm>
                            <a:off x="482" y="532"/>
                            <a:ext cx="421" cy="128"/>
                          </a:xfrm>
                          <a:custGeom>
                            <a:avLst/>
                            <a:gdLst>
                              <a:gd name="T0" fmla="+- 0 672 482"/>
                              <a:gd name="T1" fmla="*/ T0 w 421"/>
                              <a:gd name="T2" fmla="+- 0 532 532"/>
                              <a:gd name="T3" fmla="*/ 532 h 128"/>
                              <a:gd name="T4" fmla="+- 0 484 482"/>
                              <a:gd name="T5" fmla="*/ T4 w 421"/>
                              <a:gd name="T6" fmla="+- 0 532 532"/>
                              <a:gd name="T7" fmla="*/ 532 h 128"/>
                              <a:gd name="T8" fmla="+- 0 482 482"/>
                              <a:gd name="T9" fmla="*/ T8 w 421"/>
                              <a:gd name="T10" fmla="+- 0 534 532"/>
                              <a:gd name="T11" fmla="*/ 534 h 128"/>
                              <a:gd name="T12" fmla="+- 0 482 482"/>
                              <a:gd name="T13" fmla="*/ T12 w 421"/>
                              <a:gd name="T14" fmla="+- 0 658 532"/>
                              <a:gd name="T15" fmla="*/ 658 h 128"/>
                              <a:gd name="T16" fmla="+- 0 484 482"/>
                              <a:gd name="T17" fmla="*/ T16 w 421"/>
                              <a:gd name="T18" fmla="+- 0 660 532"/>
                              <a:gd name="T19" fmla="*/ 660 h 128"/>
                              <a:gd name="T20" fmla="+- 0 901 482"/>
                              <a:gd name="T21" fmla="*/ T20 w 421"/>
                              <a:gd name="T22" fmla="+- 0 660 532"/>
                              <a:gd name="T23" fmla="*/ 660 h 128"/>
                              <a:gd name="T24" fmla="+- 0 903 482"/>
                              <a:gd name="T25" fmla="*/ T24 w 421"/>
                              <a:gd name="T26" fmla="+- 0 658 532"/>
                              <a:gd name="T27" fmla="*/ 658 h 128"/>
                              <a:gd name="T28" fmla="+- 0 903 482"/>
                              <a:gd name="T29" fmla="*/ T28 w 421"/>
                              <a:gd name="T30" fmla="+- 0 580 532"/>
                              <a:gd name="T31" fmla="*/ 580 h 128"/>
                              <a:gd name="T32" fmla="+- 0 676 482"/>
                              <a:gd name="T33" fmla="*/ T32 w 421"/>
                              <a:gd name="T34" fmla="+- 0 580 532"/>
                              <a:gd name="T35" fmla="*/ 580 h 128"/>
                              <a:gd name="T36" fmla="+- 0 674 482"/>
                              <a:gd name="T37" fmla="*/ T36 w 421"/>
                              <a:gd name="T38" fmla="+- 0 579 532"/>
                              <a:gd name="T39" fmla="*/ 579 h 128"/>
                              <a:gd name="T40" fmla="+- 0 674 482"/>
                              <a:gd name="T41" fmla="*/ T40 w 421"/>
                              <a:gd name="T42" fmla="+- 0 534 532"/>
                              <a:gd name="T43" fmla="*/ 534 h 128"/>
                              <a:gd name="T44" fmla="+- 0 672 482"/>
                              <a:gd name="T45" fmla="*/ T44 w 421"/>
                              <a:gd name="T46" fmla="+- 0 532 532"/>
                              <a:gd name="T47" fmla="*/ 532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1" h="128">
                                <a:moveTo>
                                  <a:pt x="190" y="0"/>
                                </a:moveTo>
                                <a:lnTo>
                                  <a:pt x="2" y="0"/>
                                </a:lnTo>
                                <a:lnTo>
                                  <a:pt x="0" y="2"/>
                                </a:lnTo>
                                <a:lnTo>
                                  <a:pt x="0" y="126"/>
                                </a:lnTo>
                                <a:lnTo>
                                  <a:pt x="2" y="128"/>
                                </a:lnTo>
                                <a:lnTo>
                                  <a:pt x="419" y="128"/>
                                </a:lnTo>
                                <a:lnTo>
                                  <a:pt x="421" y="126"/>
                                </a:lnTo>
                                <a:lnTo>
                                  <a:pt x="421" y="48"/>
                                </a:lnTo>
                                <a:lnTo>
                                  <a:pt x="194" y="48"/>
                                </a:lnTo>
                                <a:lnTo>
                                  <a:pt x="192" y="47"/>
                                </a:lnTo>
                                <a:lnTo>
                                  <a:pt x="192" y="2"/>
                                </a:lnTo>
                                <a:lnTo>
                                  <a:pt x="19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4"/>
                      <wpg:cNvGrpSpPr>
                        <a:grpSpLocks/>
                      </wpg:cNvGrpSpPr>
                      <wpg:grpSpPr bwMode="auto">
                        <a:xfrm>
                          <a:off x="710" y="532"/>
                          <a:ext cx="194" cy="48"/>
                          <a:chOff x="710" y="532"/>
                          <a:chExt cx="194" cy="48"/>
                        </a:xfrm>
                      </wpg:grpSpPr>
                      <wps:wsp>
                        <wps:cNvPr id="15" name="Freeform 25"/>
                        <wps:cNvSpPr>
                          <a:spLocks/>
                        </wps:cNvSpPr>
                        <wps:spPr bwMode="auto">
                          <a:xfrm>
                            <a:off x="710" y="532"/>
                            <a:ext cx="194" cy="48"/>
                          </a:xfrm>
                          <a:custGeom>
                            <a:avLst/>
                            <a:gdLst>
                              <a:gd name="T0" fmla="+- 0 901 710"/>
                              <a:gd name="T1" fmla="*/ T0 w 194"/>
                              <a:gd name="T2" fmla="+- 0 532 532"/>
                              <a:gd name="T3" fmla="*/ 532 h 48"/>
                              <a:gd name="T4" fmla="+- 0 713 710"/>
                              <a:gd name="T5" fmla="*/ T4 w 194"/>
                              <a:gd name="T6" fmla="+- 0 532 532"/>
                              <a:gd name="T7" fmla="*/ 532 h 48"/>
                              <a:gd name="T8" fmla="+- 0 711 710"/>
                              <a:gd name="T9" fmla="*/ T8 w 194"/>
                              <a:gd name="T10" fmla="+- 0 534 532"/>
                              <a:gd name="T11" fmla="*/ 534 h 48"/>
                              <a:gd name="T12" fmla="+- 0 711 710"/>
                              <a:gd name="T13" fmla="*/ T12 w 194"/>
                              <a:gd name="T14" fmla="+- 0 579 532"/>
                              <a:gd name="T15" fmla="*/ 579 h 48"/>
                              <a:gd name="T16" fmla="+- 0 710 710"/>
                              <a:gd name="T17" fmla="*/ T16 w 194"/>
                              <a:gd name="T18" fmla="+- 0 580 532"/>
                              <a:gd name="T19" fmla="*/ 580 h 48"/>
                              <a:gd name="T20" fmla="+- 0 903 710"/>
                              <a:gd name="T21" fmla="*/ T20 w 194"/>
                              <a:gd name="T22" fmla="+- 0 580 532"/>
                              <a:gd name="T23" fmla="*/ 580 h 48"/>
                              <a:gd name="T24" fmla="+- 0 903 710"/>
                              <a:gd name="T25" fmla="*/ T24 w 194"/>
                              <a:gd name="T26" fmla="+- 0 534 532"/>
                              <a:gd name="T27" fmla="*/ 534 h 48"/>
                              <a:gd name="T28" fmla="+- 0 901 710"/>
                              <a:gd name="T29" fmla="*/ T28 w 194"/>
                              <a:gd name="T30" fmla="+- 0 532 532"/>
                              <a:gd name="T31" fmla="*/ 532 h 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4" h="48">
                                <a:moveTo>
                                  <a:pt x="191" y="0"/>
                                </a:moveTo>
                                <a:lnTo>
                                  <a:pt x="3" y="0"/>
                                </a:lnTo>
                                <a:lnTo>
                                  <a:pt x="1" y="2"/>
                                </a:lnTo>
                                <a:lnTo>
                                  <a:pt x="1" y="47"/>
                                </a:lnTo>
                                <a:lnTo>
                                  <a:pt x="0" y="48"/>
                                </a:lnTo>
                                <a:lnTo>
                                  <a:pt x="193" y="48"/>
                                </a:lnTo>
                                <a:lnTo>
                                  <a:pt x="193" y="2"/>
                                </a:lnTo>
                                <a:lnTo>
                                  <a:pt x="191"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2"/>
                      <wpg:cNvGrpSpPr>
                        <a:grpSpLocks/>
                      </wpg:cNvGrpSpPr>
                      <wpg:grpSpPr bwMode="auto">
                        <a:xfrm>
                          <a:off x="482" y="710"/>
                          <a:ext cx="248" cy="111"/>
                          <a:chOff x="482" y="710"/>
                          <a:chExt cx="248" cy="111"/>
                        </a:xfrm>
                      </wpg:grpSpPr>
                      <wps:wsp>
                        <wps:cNvPr id="17" name="Freeform 23"/>
                        <wps:cNvSpPr>
                          <a:spLocks/>
                        </wps:cNvSpPr>
                        <wps:spPr bwMode="auto">
                          <a:xfrm>
                            <a:off x="482" y="710"/>
                            <a:ext cx="248" cy="111"/>
                          </a:xfrm>
                          <a:custGeom>
                            <a:avLst/>
                            <a:gdLst>
                              <a:gd name="T0" fmla="+- 0 730 482"/>
                              <a:gd name="T1" fmla="*/ T0 w 248"/>
                              <a:gd name="T2" fmla="+- 0 710 710"/>
                              <a:gd name="T3" fmla="*/ 710 h 111"/>
                              <a:gd name="T4" fmla="+- 0 482 482"/>
                              <a:gd name="T5" fmla="*/ T4 w 248"/>
                              <a:gd name="T6" fmla="+- 0 710 710"/>
                              <a:gd name="T7" fmla="*/ 710 h 111"/>
                              <a:gd name="T8" fmla="+- 0 482 482"/>
                              <a:gd name="T9" fmla="*/ T8 w 248"/>
                              <a:gd name="T10" fmla="+- 0 821 710"/>
                              <a:gd name="T11" fmla="*/ 821 h 111"/>
                              <a:gd name="T12" fmla="+- 0 730 482"/>
                              <a:gd name="T13" fmla="*/ T12 w 248"/>
                              <a:gd name="T14" fmla="+- 0 821 710"/>
                              <a:gd name="T15" fmla="*/ 821 h 111"/>
                              <a:gd name="T16" fmla="+- 0 730 482"/>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724" y="710"/>
                          <a:ext cx="240" cy="111"/>
                          <a:chOff x="724" y="710"/>
                          <a:chExt cx="240" cy="111"/>
                        </a:xfrm>
                      </wpg:grpSpPr>
                      <wps:wsp>
                        <wps:cNvPr id="19" name="Freeform 21"/>
                        <wps:cNvSpPr>
                          <a:spLocks/>
                        </wps:cNvSpPr>
                        <wps:spPr bwMode="auto">
                          <a:xfrm>
                            <a:off x="724" y="710"/>
                            <a:ext cx="240" cy="111"/>
                          </a:xfrm>
                          <a:custGeom>
                            <a:avLst/>
                            <a:gdLst>
                              <a:gd name="T0" fmla="+- 0 965 724"/>
                              <a:gd name="T1" fmla="*/ T0 w 240"/>
                              <a:gd name="T2" fmla="+- 0 710 710"/>
                              <a:gd name="T3" fmla="*/ 710 h 111"/>
                              <a:gd name="T4" fmla="+- 0 724 724"/>
                              <a:gd name="T5" fmla="*/ T4 w 240"/>
                              <a:gd name="T6" fmla="+- 0 710 710"/>
                              <a:gd name="T7" fmla="*/ 710 h 111"/>
                              <a:gd name="T8" fmla="+- 0 724 724"/>
                              <a:gd name="T9" fmla="*/ T8 w 240"/>
                              <a:gd name="T10" fmla="+- 0 821 710"/>
                              <a:gd name="T11" fmla="*/ 821 h 111"/>
                              <a:gd name="T12" fmla="+- 0 965 724"/>
                              <a:gd name="T13" fmla="*/ T12 w 240"/>
                              <a:gd name="T14" fmla="+- 0 821 710"/>
                              <a:gd name="T15" fmla="*/ 821 h 111"/>
                              <a:gd name="T16" fmla="+- 0 965 724"/>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1" y="0"/>
                                </a:moveTo>
                                <a:lnTo>
                                  <a:pt x="0" y="0"/>
                                </a:lnTo>
                                <a:lnTo>
                                  <a:pt x="0" y="111"/>
                                </a:lnTo>
                                <a:lnTo>
                                  <a:pt x="241" y="111"/>
                                </a:lnTo>
                                <a:lnTo>
                                  <a:pt x="241" y="0"/>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8"/>
                      <wpg:cNvGrpSpPr>
                        <a:grpSpLocks/>
                      </wpg:cNvGrpSpPr>
                      <wpg:grpSpPr bwMode="auto">
                        <a:xfrm>
                          <a:off x="234" y="710"/>
                          <a:ext cx="248" cy="111"/>
                          <a:chOff x="234" y="710"/>
                          <a:chExt cx="248" cy="111"/>
                        </a:xfrm>
                      </wpg:grpSpPr>
                      <wps:wsp>
                        <wps:cNvPr id="21" name="Freeform 19"/>
                        <wps:cNvSpPr>
                          <a:spLocks/>
                        </wps:cNvSpPr>
                        <wps:spPr bwMode="auto">
                          <a:xfrm>
                            <a:off x="234" y="710"/>
                            <a:ext cx="248" cy="111"/>
                          </a:xfrm>
                          <a:custGeom>
                            <a:avLst/>
                            <a:gdLst>
                              <a:gd name="T0" fmla="+- 0 482 234"/>
                              <a:gd name="T1" fmla="*/ T0 w 248"/>
                              <a:gd name="T2" fmla="+- 0 710 710"/>
                              <a:gd name="T3" fmla="*/ 710 h 111"/>
                              <a:gd name="T4" fmla="+- 0 234 234"/>
                              <a:gd name="T5" fmla="*/ T4 w 248"/>
                              <a:gd name="T6" fmla="+- 0 710 710"/>
                              <a:gd name="T7" fmla="*/ 710 h 111"/>
                              <a:gd name="T8" fmla="+- 0 234 234"/>
                              <a:gd name="T9" fmla="*/ T8 w 248"/>
                              <a:gd name="T10" fmla="+- 0 821 710"/>
                              <a:gd name="T11" fmla="*/ 821 h 111"/>
                              <a:gd name="T12" fmla="+- 0 482 234"/>
                              <a:gd name="T13" fmla="*/ T12 w 248"/>
                              <a:gd name="T14" fmla="+- 0 821 710"/>
                              <a:gd name="T15" fmla="*/ 821 h 111"/>
                              <a:gd name="T16" fmla="+- 0 482 234"/>
                              <a:gd name="T17" fmla="*/ T16 w 248"/>
                              <a:gd name="T18" fmla="+- 0 710 710"/>
                              <a:gd name="T19" fmla="*/ 710 h 111"/>
                            </a:gdLst>
                            <a:ahLst/>
                            <a:cxnLst>
                              <a:cxn ang="0">
                                <a:pos x="T1" y="T3"/>
                              </a:cxn>
                              <a:cxn ang="0">
                                <a:pos x="T5" y="T7"/>
                              </a:cxn>
                              <a:cxn ang="0">
                                <a:pos x="T9" y="T11"/>
                              </a:cxn>
                              <a:cxn ang="0">
                                <a:pos x="T13" y="T15"/>
                              </a:cxn>
                              <a:cxn ang="0">
                                <a:pos x="T17" y="T19"/>
                              </a:cxn>
                            </a:cxnLst>
                            <a:rect l="0" t="0" r="r" b="b"/>
                            <a:pathLst>
                              <a:path w="248" h="111">
                                <a:moveTo>
                                  <a:pt x="248" y="0"/>
                                </a:moveTo>
                                <a:lnTo>
                                  <a:pt x="0" y="0"/>
                                </a:lnTo>
                                <a:lnTo>
                                  <a:pt x="0" y="111"/>
                                </a:lnTo>
                                <a:lnTo>
                                  <a:pt x="248" y="111"/>
                                </a:lnTo>
                                <a:lnTo>
                                  <a:pt x="248" y="0"/>
                                </a:lnTo>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6"/>
                      <wpg:cNvGrpSpPr>
                        <a:grpSpLocks/>
                      </wpg:cNvGrpSpPr>
                      <wpg:grpSpPr bwMode="auto">
                        <a:xfrm>
                          <a:off x="0" y="710"/>
                          <a:ext cx="240" cy="111"/>
                          <a:chOff x="0" y="710"/>
                          <a:chExt cx="240" cy="111"/>
                        </a:xfrm>
                      </wpg:grpSpPr>
                      <wps:wsp>
                        <wps:cNvPr id="23" name="Freeform 17"/>
                        <wps:cNvSpPr>
                          <a:spLocks/>
                        </wps:cNvSpPr>
                        <wps:spPr bwMode="auto">
                          <a:xfrm>
                            <a:off x="0" y="710"/>
                            <a:ext cx="240" cy="111"/>
                          </a:xfrm>
                          <a:custGeom>
                            <a:avLst/>
                            <a:gdLst>
                              <a:gd name="T0" fmla="*/ 0 w 240"/>
                              <a:gd name="T1" fmla="+- 0 821 710"/>
                              <a:gd name="T2" fmla="*/ 821 h 111"/>
                              <a:gd name="T3" fmla="*/ 240 w 240"/>
                              <a:gd name="T4" fmla="+- 0 821 710"/>
                              <a:gd name="T5" fmla="*/ 821 h 111"/>
                              <a:gd name="T6" fmla="*/ 240 w 240"/>
                              <a:gd name="T7" fmla="+- 0 710 710"/>
                              <a:gd name="T8" fmla="*/ 710 h 111"/>
                              <a:gd name="T9" fmla="*/ 0 w 240"/>
                              <a:gd name="T10" fmla="+- 0 710 710"/>
                              <a:gd name="T11" fmla="*/ 710 h 111"/>
                              <a:gd name="T12" fmla="*/ 0 w 240"/>
                              <a:gd name="T13" fmla="+- 0 821 710"/>
                              <a:gd name="T14" fmla="*/ 821 h 111"/>
                            </a:gdLst>
                            <a:ahLst/>
                            <a:cxnLst>
                              <a:cxn ang="0">
                                <a:pos x="T0" y="T2"/>
                              </a:cxn>
                              <a:cxn ang="0">
                                <a:pos x="T3" y="T5"/>
                              </a:cxn>
                              <a:cxn ang="0">
                                <a:pos x="T6" y="T8"/>
                              </a:cxn>
                              <a:cxn ang="0">
                                <a:pos x="T9" y="T11"/>
                              </a:cxn>
                              <a:cxn ang="0">
                                <a:pos x="T12" y="T14"/>
                              </a:cxn>
                            </a:cxnLst>
                            <a:rect l="0" t="0" r="r" b="b"/>
                            <a:pathLst>
                              <a:path w="240" h="111">
                                <a:moveTo>
                                  <a:pt x="0" y="111"/>
                                </a:moveTo>
                                <a:lnTo>
                                  <a:pt x="240" y="111"/>
                                </a:lnTo>
                                <a:lnTo>
                                  <a:pt x="240" y="0"/>
                                </a:lnTo>
                                <a:lnTo>
                                  <a:pt x="0" y="0"/>
                                </a:lnTo>
                                <a:lnTo>
                                  <a:pt x="0" y="111"/>
                                </a:lnTo>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4"/>
                      <wpg:cNvGrpSpPr>
                        <a:grpSpLocks/>
                      </wpg:cNvGrpSpPr>
                      <wpg:grpSpPr bwMode="auto">
                        <a:xfrm>
                          <a:off x="6624" y="710"/>
                          <a:ext cx="2839" cy="111"/>
                          <a:chOff x="6624" y="710"/>
                          <a:chExt cx="2839" cy="111"/>
                        </a:xfrm>
                      </wpg:grpSpPr>
                      <wps:wsp>
                        <wps:cNvPr id="25" name="Freeform 15"/>
                        <wps:cNvSpPr>
                          <a:spLocks/>
                        </wps:cNvSpPr>
                        <wps:spPr bwMode="auto">
                          <a:xfrm>
                            <a:off x="6624" y="710"/>
                            <a:ext cx="2839" cy="111"/>
                          </a:xfrm>
                          <a:custGeom>
                            <a:avLst/>
                            <a:gdLst>
                              <a:gd name="T0" fmla="+- 0 6624 6624"/>
                              <a:gd name="T1" fmla="*/ T0 w 2839"/>
                              <a:gd name="T2" fmla="+- 0 821 710"/>
                              <a:gd name="T3" fmla="*/ 821 h 111"/>
                              <a:gd name="T4" fmla="+- 0 9463 6624"/>
                              <a:gd name="T5" fmla="*/ T4 w 2839"/>
                              <a:gd name="T6" fmla="+- 0 821 710"/>
                              <a:gd name="T7" fmla="*/ 821 h 111"/>
                              <a:gd name="T8" fmla="+- 0 9463 6624"/>
                              <a:gd name="T9" fmla="*/ T8 w 2839"/>
                              <a:gd name="T10" fmla="+- 0 710 710"/>
                              <a:gd name="T11" fmla="*/ 710 h 111"/>
                              <a:gd name="T12" fmla="+- 0 6624 6624"/>
                              <a:gd name="T13" fmla="*/ T12 w 2839"/>
                              <a:gd name="T14" fmla="+- 0 710 710"/>
                              <a:gd name="T15" fmla="*/ 710 h 111"/>
                              <a:gd name="T16" fmla="+- 0 6624 6624"/>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BE1D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2"/>
                      <wpg:cNvGrpSpPr>
                        <a:grpSpLocks/>
                      </wpg:cNvGrpSpPr>
                      <wpg:grpSpPr bwMode="auto">
                        <a:xfrm>
                          <a:off x="9463" y="710"/>
                          <a:ext cx="2777" cy="111"/>
                          <a:chOff x="9463" y="710"/>
                          <a:chExt cx="2777" cy="111"/>
                        </a:xfrm>
                      </wpg:grpSpPr>
                      <wps:wsp>
                        <wps:cNvPr id="27" name="Freeform 13"/>
                        <wps:cNvSpPr>
                          <a:spLocks/>
                        </wps:cNvSpPr>
                        <wps:spPr bwMode="auto">
                          <a:xfrm>
                            <a:off x="9463" y="710"/>
                            <a:ext cx="2777" cy="111"/>
                          </a:xfrm>
                          <a:custGeom>
                            <a:avLst/>
                            <a:gdLst>
                              <a:gd name="T0" fmla="+- 0 9463 9463"/>
                              <a:gd name="T1" fmla="*/ T0 w 2777"/>
                              <a:gd name="T2" fmla="+- 0 821 710"/>
                              <a:gd name="T3" fmla="*/ 821 h 111"/>
                              <a:gd name="T4" fmla="+- 0 12240 9463"/>
                              <a:gd name="T5" fmla="*/ T4 w 2777"/>
                              <a:gd name="T6" fmla="+- 0 821 710"/>
                              <a:gd name="T7" fmla="*/ 821 h 111"/>
                              <a:gd name="T8" fmla="+- 0 12240 9463"/>
                              <a:gd name="T9" fmla="*/ T8 w 2777"/>
                              <a:gd name="T10" fmla="+- 0 710 710"/>
                              <a:gd name="T11" fmla="*/ 710 h 111"/>
                              <a:gd name="T12" fmla="+- 0 9463 9463"/>
                              <a:gd name="T13" fmla="*/ T12 w 2777"/>
                              <a:gd name="T14" fmla="+- 0 710 710"/>
                              <a:gd name="T15" fmla="*/ 710 h 111"/>
                              <a:gd name="T16" fmla="+- 0 9463 9463"/>
                              <a:gd name="T17" fmla="*/ T16 w 2777"/>
                              <a:gd name="T18" fmla="+- 0 821 710"/>
                              <a:gd name="T19" fmla="*/ 821 h 111"/>
                            </a:gdLst>
                            <a:ahLst/>
                            <a:cxnLst>
                              <a:cxn ang="0">
                                <a:pos x="T1" y="T3"/>
                              </a:cxn>
                              <a:cxn ang="0">
                                <a:pos x="T5" y="T7"/>
                              </a:cxn>
                              <a:cxn ang="0">
                                <a:pos x="T9" y="T11"/>
                              </a:cxn>
                              <a:cxn ang="0">
                                <a:pos x="T13" y="T15"/>
                              </a:cxn>
                              <a:cxn ang="0">
                                <a:pos x="T17" y="T19"/>
                              </a:cxn>
                            </a:cxnLst>
                            <a:rect l="0" t="0" r="r" b="b"/>
                            <a:pathLst>
                              <a:path w="2777" h="111">
                                <a:moveTo>
                                  <a:pt x="0" y="111"/>
                                </a:moveTo>
                                <a:lnTo>
                                  <a:pt x="2777" y="111"/>
                                </a:lnTo>
                                <a:lnTo>
                                  <a:pt x="2777" y="0"/>
                                </a:lnTo>
                                <a:lnTo>
                                  <a:pt x="0" y="0"/>
                                </a:lnTo>
                                <a:lnTo>
                                  <a:pt x="0" y="111"/>
                                </a:lnTo>
                              </a:path>
                            </a:pathLst>
                          </a:custGeom>
                          <a:solidFill>
                            <a:srgbClr val="501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0"/>
                      <wpg:cNvGrpSpPr>
                        <a:grpSpLocks/>
                      </wpg:cNvGrpSpPr>
                      <wpg:grpSpPr bwMode="auto">
                        <a:xfrm>
                          <a:off x="3785" y="710"/>
                          <a:ext cx="2839" cy="111"/>
                          <a:chOff x="3785" y="710"/>
                          <a:chExt cx="2839" cy="111"/>
                        </a:xfrm>
                      </wpg:grpSpPr>
                      <wps:wsp>
                        <wps:cNvPr id="29" name="Freeform 11"/>
                        <wps:cNvSpPr>
                          <a:spLocks/>
                        </wps:cNvSpPr>
                        <wps:spPr bwMode="auto">
                          <a:xfrm>
                            <a:off x="3785" y="710"/>
                            <a:ext cx="2839" cy="111"/>
                          </a:xfrm>
                          <a:custGeom>
                            <a:avLst/>
                            <a:gdLst>
                              <a:gd name="T0" fmla="+- 0 3785 3785"/>
                              <a:gd name="T1" fmla="*/ T0 w 2839"/>
                              <a:gd name="T2" fmla="+- 0 821 710"/>
                              <a:gd name="T3" fmla="*/ 821 h 111"/>
                              <a:gd name="T4" fmla="+- 0 6624 3785"/>
                              <a:gd name="T5" fmla="*/ T4 w 2839"/>
                              <a:gd name="T6" fmla="+- 0 821 710"/>
                              <a:gd name="T7" fmla="*/ 821 h 111"/>
                              <a:gd name="T8" fmla="+- 0 6624 3785"/>
                              <a:gd name="T9" fmla="*/ T8 w 2839"/>
                              <a:gd name="T10" fmla="+- 0 710 710"/>
                              <a:gd name="T11" fmla="*/ 710 h 111"/>
                              <a:gd name="T12" fmla="+- 0 3785 3785"/>
                              <a:gd name="T13" fmla="*/ T12 w 2839"/>
                              <a:gd name="T14" fmla="+- 0 710 710"/>
                              <a:gd name="T15" fmla="*/ 710 h 111"/>
                              <a:gd name="T16" fmla="+- 0 3785 3785"/>
                              <a:gd name="T17" fmla="*/ T16 w 2839"/>
                              <a:gd name="T18" fmla="+- 0 821 710"/>
                              <a:gd name="T19" fmla="*/ 821 h 111"/>
                            </a:gdLst>
                            <a:ahLst/>
                            <a:cxnLst>
                              <a:cxn ang="0">
                                <a:pos x="T1" y="T3"/>
                              </a:cxn>
                              <a:cxn ang="0">
                                <a:pos x="T5" y="T7"/>
                              </a:cxn>
                              <a:cxn ang="0">
                                <a:pos x="T9" y="T11"/>
                              </a:cxn>
                              <a:cxn ang="0">
                                <a:pos x="T13" y="T15"/>
                              </a:cxn>
                              <a:cxn ang="0">
                                <a:pos x="T17" y="T19"/>
                              </a:cxn>
                            </a:cxnLst>
                            <a:rect l="0" t="0" r="r" b="b"/>
                            <a:pathLst>
                              <a:path w="2839" h="111">
                                <a:moveTo>
                                  <a:pt x="0" y="111"/>
                                </a:moveTo>
                                <a:lnTo>
                                  <a:pt x="2839" y="111"/>
                                </a:lnTo>
                                <a:lnTo>
                                  <a:pt x="2839" y="0"/>
                                </a:lnTo>
                                <a:lnTo>
                                  <a:pt x="0" y="0"/>
                                </a:lnTo>
                                <a:lnTo>
                                  <a:pt x="0" y="111"/>
                                </a:lnTo>
                                <a:close/>
                              </a:path>
                            </a:pathLst>
                          </a:custGeom>
                          <a:solidFill>
                            <a:srgbClr val="69A2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8"/>
                      <wpg:cNvGrpSpPr>
                        <a:grpSpLocks/>
                      </wpg:cNvGrpSpPr>
                      <wpg:grpSpPr bwMode="auto">
                        <a:xfrm>
                          <a:off x="1205" y="710"/>
                          <a:ext cx="2580" cy="111"/>
                          <a:chOff x="1205" y="710"/>
                          <a:chExt cx="2580" cy="111"/>
                        </a:xfrm>
                      </wpg:grpSpPr>
                      <wps:wsp>
                        <wps:cNvPr id="31" name="Freeform 9"/>
                        <wps:cNvSpPr>
                          <a:spLocks/>
                        </wps:cNvSpPr>
                        <wps:spPr bwMode="auto">
                          <a:xfrm>
                            <a:off x="1205" y="710"/>
                            <a:ext cx="2580" cy="111"/>
                          </a:xfrm>
                          <a:custGeom>
                            <a:avLst/>
                            <a:gdLst>
                              <a:gd name="T0" fmla="+- 0 1205 1205"/>
                              <a:gd name="T1" fmla="*/ T0 w 2580"/>
                              <a:gd name="T2" fmla="+- 0 821 710"/>
                              <a:gd name="T3" fmla="*/ 821 h 111"/>
                              <a:gd name="T4" fmla="+- 0 3785 1205"/>
                              <a:gd name="T5" fmla="*/ T4 w 2580"/>
                              <a:gd name="T6" fmla="+- 0 821 710"/>
                              <a:gd name="T7" fmla="*/ 821 h 111"/>
                              <a:gd name="T8" fmla="+- 0 3785 1205"/>
                              <a:gd name="T9" fmla="*/ T8 w 2580"/>
                              <a:gd name="T10" fmla="+- 0 710 710"/>
                              <a:gd name="T11" fmla="*/ 710 h 111"/>
                              <a:gd name="T12" fmla="+- 0 1205 1205"/>
                              <a:gd name="T13" fmla="*/ T12 w 2580"/>
                              <a:gd name="T14" fmla="+- 0 710 710"/>
                              <a:gd name="T15" fmla="*/ 710 h 111"/>
                              <a:gd name="T16" fmla="+- 0 1205 1205"/>
                              <a:gd name="T17" fmla="*/ T16 w 2580"/>
                              <a:gd name="T18" fmla="+- 0 821 710"/>
                              <a:gd name="T19" fmla="*/ 821 h 111"/>
                            </a:gdLst>
                            <a:ahLst/>
                            <a:cxnLst>
                              <a:cxn ang="0">
                                <a:pos x="T1" y="T3"/>
                              </a:cxn>
                              <a:cxn ang="0">
                                <a:pos x="T5" y="T7"/>
                              </a:cxn>
                              <a:cxn ang="0">
                                <a:pos x="T9" y="T11"/>
                              </a:cxn>
                              <a:cxn ang="0">
                                <a:pos x="T13" y="T15"/>
                              </a:cxn>
                              <a:cxn ang="0">
                                <a:pos x="T17" y="T19"/>
                              </a:cxn>
                            </a:cxnLst>
                            <a:rect l="0" t="0" r="r" b="b"/>
                            <a:pathLst>
                              <a:path w="2580" h="111">
                                <a:moveTo>
                                  <a:pt x="0" y="111"/>
                                </a:moveTo>
                                <a:lnTo>
                                  <a:pt x="2580" y="111"/>
                                </a:lnTo>
                                <a:lnTo>
                                  <a:pt x="2580" y="0"/>
                                </a:lnTo>
                                <a:lnTo>
                                  <a:pt x="0" y="0"/>
                                </a:lnTo>
                                <a:lnTo>
                                  <a:pt x="0" y="111"/>
                                </a:lnTo>
                                <a:close/>
                              </a:path>
                            </a:pathLst>
                          </a:custGeom>
                          <a:solidFill>
                            <a:srgbClr val="E09A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
                      <wpg:cNvGrpSpPr>
                        <a:grpSpLocks/>
                      </wpg:cNvGrpSpPr>
                      <wpg:grpSpPr bwMode="auto">
                        <a:xfrm>
                          <a:off x="965" y="710"/>
                          <a:ext cx="240" cy="111"/>
                          <a:chOff x="965" y="710"/>
                          <a:chExt cx="240" cy="111"/>
                        </a:xfrm>
                      </wpg:grpSpPr>
                      <wps:wsp>
                        <wps:cNvPr id="33" name="Freeform 7"/>
                        <wps:cNvSpPr>
                          <a:spLocks/>
                        </wps:cNvSpPr>
                        <wps:spPr bwMode="auto">
                          <a:xfrm>
                            <a:off x="965" y="710"/>
                            <a:ext cx="240" cy="111"/>
                          </a:xfrm>
                          <a:custGeom>
                            <a:avLst/>
                            <a:gdLst>
                              <a:gd name="T0" fmla="+- 0 1205 965"/>
                              <a:gd name="T1" fmla="*/ T0 w 240"/>
                              <a:gd name="T2" fmla="+- 0 710 710"/>
                              <a:gd name="T3" fmla="*/ 710 h 111"/>
                              <a:gd name="T4" fmla="+- 0 965 965"/>
                              <a:gd name="T5" fmla="*/ T4 w 240"/>
                              <a:gd name="T6" fmla="+- 0 710 710"/>
                              <a:gd name="T7" fmla="*/ 710 h 111"/>
                              <a:gd name="T8" fmla="+- 0 965 965"/>
                              <a:gd name="T9" fmla="*/ T8 w 240"/>
                              <a:gd name="T10" fmla="+- 0 821 710"/>
                              <a:gd name="T11" fmla="*/ 821 h 111"/>
                              <a:gd name="T12" fmla="+- 0 1205 965"/>
                              <a:gd name="T13" fmla="*/ T12 w 240"/>
                              <a:gd name="T14" fmla="+- 0 821 710"/>
                              <a:gd name="T15" fmla="*/ 821 h 111"/>
                              <a:gd name="T16" fmla="+- 0 1205 965"/>
                              <a:gd name="T17" fmla="*/ T16 w 240"/>
                              <a:gd name="T18" fmla="+- 0 710 710"/>
                              <a:gd name="T19" fmla="*/ 710 h 111"/>
                            </a:gdLst>
                            <a:ahLst/>
                            <a:cxnLst>
                              <a:cxn ang="0">
                                <a:pos x="T1" y="T3"/>
                              </a:cxn>
                              <a:cxn ang="0">
                                <a:pos x="T5" y="T7"/>
                              </a:cxn>
                              <a:cxn ang="0">
                                <a:pos x="T9" y="T11"/>
                              </a:cxn>
                              <a:cxn ang="0">
                                <a:pos x="T13" y="T15"/>
                              </a:cxn>
                              <a:cxn ang="0">
                                <a:pos x="T17" y="T19"/>
                              </a:cxn>
                            </a:cxnLst>
                            <a:rect l="0" t="0" r="r" b="b"/>
                            <a:pathLst>
                              <a:path w="240" h="111">
                                <a:moveTo>
                                  <a:pt x="240" y="0"/>
                                </a:moveTo>
                                <a:lnTo>
                                  <a:pt x="0" y="0"/>
                                </a:lnTo>
                                <a:lnTo>
                                  <a:pt x="0" y="111"/>
                                </a:lnTo>
                                <a:lnTo>
                                  <a:pt x="240" y="111"/>
                                </a:lnTo>
                                <a:lnTo>
                                  <a:pt x="240" y="0"/>
                                </a:lnTo>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3" y="333"/>
                            <a:ext cx="1932" cy="3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18.65pt;width:612pt;height:24.85pt;z-index:-251657216;mso-position-horizontal-relative:page;mso-position-vertical-relative:page" coordorigin=",333" coordsize="1224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qopRBYAAPuuAAAOAAAAZHJzL2Uyb0RvYy54bWzsXe1u4ziW/b/AvoPg&#10;n7NIxbLlT3R6UJVUCgP0zDZ2Mg+g2EpstG15JadSvYN59z2XFCV+3Gt7kqhTQKmBaicRRR6dS5Hn&#10;8FLyT3/+tt1EX7OiXOe7q178od+Lst0iX653j1e9f9zdXkx7UXlId8t0k++yq97vWdn788//+R8/&#10;Pe/n2SBf5ZtlVkSoZFfOn/dXvdXhsJ9fXpaLVbZNyw/5Ptvh4ENebNMDfi0eL5dF+ozat5vLQb8/&#10;vnzOi+W+yBdZWeKvN/pg72dV/8NDtjj898NDmR2izVUP2A7q/4X6/z39//Lnn9L5Y5HuV+tFBSN9&#10;AYptut6h0bqqm/SQRk/FOqhqu14UeZk/HD4s8u1l/vCwXmTqGnA1cd+7mi9F/rRX1/I4f37c1zSB&#10;Wo+nF1e7+NvXX4tovbzqDXvRLt0iRKrVKCFqnvePc5T4Uuz/vv+10NeHH3/JF7+VOHzpH6ffH3Xh&#10;6P75r/kS1aVPh1xR8+2h2FIVuOjom4rA73UEsm+HaIE/TiaTQdJHoBY4NoxHo9lIh2ixQhyb04bD&#10;ofn75+rUeIAz9YnJbEJHL9O5blPhrHDpi1K/1NdXMZC4DAxbpyCZDnoRLjQZTvXVGBqSQayvZKww&#10;pPP68oNTFitDgHeSePW40cqmL5Wv60t/X6X7THXRknpKxeTIMHlbZBndvNFQxfF5r0qZzlTaPck6&#10;QsVKdLiTfShgQyCw5gJMPpWHL1muemL69ZfyoEeAJX5S/XtZ3QV36EsP2w0Gg/+6iPrRrB9H1FpV&#10;2hRCmHShP11Gd/3oOaIgeGUQY6sixDqq4/1Yt4a7r66IiqwiE/qmDPqnXdE04RCB+rqiu4RHNDZl&#10;1KUJiCamEC5NQoTB3UE04BDNTCHiaMojil22k6TPkRTbdFMZjqXY43vKgoptwu/igQDLpXzU52HZ&#10;nFMZFpZHOh+92Gb9Lh4LsFzeR9Q3zRDSdJfYJp7KcLAGLvHjyZALIQ1HTa8aSB3dZV6ANbCZF2G5&#10;xI8nbF8f2MTfDYTePnCZF4I4sJmXgjhwiZdg2cTfDYQuP3SZT6hDhEEc2sxTGS6IQ5f48WTMBRFT&#10;phXEodDlMesF9zQDy2Ye4yIPyyV+1mf71tAm/m4odHlAOAeWzbwEi1SCNWoJsBKb+DuMNezYnrjM&#10;C+NWYjMvjVuJS7ww4SQ28XeJ0OUTl3lhhE9s5u0hHtPlo5kQ05WZIxffdtUkiZ+ilAR+Xwm7fV6S&#10;MrsDYxAzd0qZoQqUohlVKIzroMJGqB0vjLBSYYz/WtYdL01juyquNMdJJDTmquKzs2qnsZCKYxw7&#10;BwyNUar4eVc6qC4V9/05tdM9TbVreXXyUuleU8XPu1S6B6g4+u85YKhvquLOpWpQVc8pYMh8K1b0&#10;Ilixe2oine/TA3U482P0DHVMjK+uehBE9Odt/jW7y1WBA3W7hOY5NKu8HBprjm92djncqVYpc8x8&#10;7lVdGBlQRqk81GSOmU+7zPh4Id3Y2PBmajCfuqZ4pvk9Wayq7XiT8UwXw72vg2UaM5+mUYwzuEgM&#10;N8eKKdLPL3Ycmh8ijQgMU7SVT6vDTr3FUuhlvlkvb9ebDcW7LB7vrzdF9DWFmR9N4Q0/VdfgFNuo&#10;YWeX02nmEul0eIOqZ5FLUOb8n7MYpvHTYHZxO55OLpLbZHQxm/SnF/149mk27iez5Ob2X9Tt4mS+&#10;Wi+X2e6X9S4zCwVxcp55qpYstMVXSwXUr2cjjA3qusSL7Kv/uIvEysBuiatL56ssXX6ufj6k643+&#10;+dJFrEjGZZtPRQRssfZZZITL+X2+/B2eq8j1IgkWdfDDKi/+rxc9Y4Hkqlf+71NaZL1o85cdXOMs&#10;xkyGFRX1SzKakJIs7CP39pF0t0BVV71DDzMH/Xh90KswT/ti/bhCS7HiYpd/xHrBw5psmcKnUVW/&#10;wLiqn6pVhiNeHhOgvZoBhYQK/eUKWq55q+WMCVkYumGMSTRWNJ7hhqPlDIxTKmC1lw9Oaby8dxLu&#10;Cn4l4w/w8pgyNJONl1fD2lt7+YANgcCaC3ek+Le8/DCi1lQ0LL9kZKHx8hQErwyGWEs6ksKs491U&#10;5Kg9pY1N6JsyrtgDGg4R5tPGdZHUYxB5So9H5Ag9AZErsCdxzCGy9bXy8gwi38sLThdzX31x2tiE&#10;LHleXgDFeHkOlku5soHmXm3iEtucaxvIwHJJn8R8f7JZ116eg+XyrkwzA8smXpvmEJbn5clBMN2c&#10;8fIMrIHb0wVYjJdnYLnEk9/iYNnEay/PwXKZF4LIeHkGlku8BMsmXnt5Blbg5flxwe3yZJo1LAxp&#10;nd+SjOJ7+C1SobXbfYlnoT5CngXxJY3WeBIjwrVvO+VZtKQwpYyQN59VXWd4Fu0zYpVlwLWZCsyn&#10;rkhDqnukOWg+DfKqLuMgzWHzaYpVtR1vMp65POhKgLAzBp0xaMcYYNR3jIG6udo0BuO+7uPDaaU4&#10;a107ARYyBqMq+1cbg+AUyxi4J+FWeTdjgJnRNwZq0eqtjUHAhkBgzcWLjcFkMouoNU/029O2SvLF&#10;CIJXxpVLiHVUx7sRl+gIteSlIqvIhL4p44qlcX/MIXK0kjIGISJXKQmIbIkqIXJ10rg/4hA5Moky&#10;HgxHnjEYwogwJDlJPirDseQZAwEUZwxComKX8gQpCA6WzTmVYWG5pKMvcVwxST6OLZd3Wp/nYNnE&#10;6zX8sE95xmA87HOwOGMQsuUZAwGWYwxEWC7xY2TKmLuPSfIxbHlJPiGIjjGQgugn+QRYNvGVMQjZ&#10;8o0BOgQTRDfJhzJc3/KTfHwQmSQfw5af5OuzdyKSCs14laAMC8vt8pNpzAWRSfJxsLwuL8CymZdg&#10;eUk+ARaT5GNgeUk+YdxyknzSuOUl+YQJh0nycbBc5tGvuL7lJPmojAkipsvOdH5PplN5Ti6v+iMk&#10;+ah/k2HG5MUa5gk6O6SyscKNoXZ9J2cnG7+rvalOkx3PWOkyo+OpNO3O9XSLu8kgMZ9Va5BYtcaX&#10;S2GopVLHG6xyyXXm2bRkPp0WMVFDo4otKsLR5LnFTlTmhkcDQtudj+98fDs+nsyEbeSh2tDd2zTy&#10;E9ydKsPXV3eWSiirTcukKtV+ZXX3Yhg3e5WDMxof756DO+XdbDz5Lc/HYxOK4tLakovs+2s36wZs&#10;GB8vcPFyGw8NSo15Fj2w8WjXK+K6eNKW+OcXsl28lp/DoC3X2QAMB8iW12qrbgjIlXgCINvES4Bc&#10;ZT0ZTThAtrBW2b0QkOfhE5gVhiLHw1OZVRRy5Hl4ARPj4RlULt/k7DhUNuHa/TGoXMqF0DEWnkHl&#10;kk42mENls66tcojKc/CTKXJoYQ9nHHyIijHwDCrGwDOoXNrJZHGobNp1Zo9B5dIuRBDnWY5ULcIw&#10;qFzaJVQ27dq/h6gC+84PCPbIAi7r3o5hvbNY35PFQkBel9ejDgiXgk7HuZRKn58yKedn9cwmUCPw&#10;zWeVZFNyRD+mhCszB82nLqQb03eJWIguC17gVCltUk406JGg0aDlzgp0VqAlKwDZ5lgBJcfatAK0&#10;6Uv5db2vsLEC9TN4sfYjlhkIzmnMgH8W7pb3swOQt74dUDr5rdN6AR/GDohsvNgQjCfsfhx72lZ5&#10;PWr5qCMY4akZ/PML2Y6AimBfjwm/lNhTj/uE+7wcqSQ83OEqJQGSLZRESK5QQkC43YyOThKeZfJc&#10;wWiYcDQ5roDKsDx5tkBAxdgCJnpeam88mrK4bNapDI/L5V0IIGMMOFwu8+Nxn8VlU09lWFyeNRCe&#10;G2KsAYPL8wYCLscbyLhccyA8ZsVk9zhcLvdCHB13IMbRS+9JuGzuz32Gb4T0Cjc82AMNlWHj6Of3&#10;3vAhPgmX3e9lXB73/KOYTIKPiaP3FN8I+y04vmzuqQzLl5fhE57FZDJ8DC4vwyeMX06GTxy/vBSf&#10;MPcwKT4Ol8u9MNY7KT5nsIeQ6Azo92RAlf/8UXN81MHVplgMwZx9jmeuM5aSfFp7G5dt7K75tG3v&#10;8RSYbi3G1hGIPtkbK6VfCTqxlHnE7WQ54gBW+1SriiuUS05toMUse04xzRlGimOXah4hPE6bH6bO&#10;4XdP87X8NB/peMfht/5qHnpChXX4amc/Zfv0nWkZ/OCUxuB7J72rv4fo8/19K+/mCegw/l4i48X2&#10;XnjQyVbdetvuqef5BH0V2nsTe8ndC0+E2XpbJfyICm/B4SzFF7r7EJFrMYVH52ylfebzfII4Zsx9&#10;iMnz9gIoxtszRHneXvAS7vN8ykswsFzS0XO5J9QYa8/BcnkXrBeesmkSWdp6hbACZ88/OOf0c/Vu&#10;HgaW5+wFWI6zF2GFxp7uda8fM8aeg+UyL/Qtx9hr48Ww5RIvDAr0fo16D/65z/NJ44LNvPZdGlZn&#10;u0jeI9PGOZ1KAP+h709BQF6X96OuS9YF8eWdi1b1xpNIzgUzCZSDKWUci/m0s3onJLgW/cfVvBYw&#10;dY80rZjPqrXqCbwzi52AVb3QxL1AkN/l/rrcX0u5P0wgjjNQPfSPyP3Vc57RtQPcQ/pFH9BCajas&#10;NwKaXFd9TmMN/LPe1RtAV/reoJV3fQR8SBzWbLzYHEzwnAw158kTe+pW5oDi4JXBmomWCuo1mYIq&#10;tM0BFcFatQm/5A6ElFbgDhhIrlwSINnuQITkqiUBkiOWKPfHQPJyf9MB+9YJxx5QGZYn3x8IsbM5&#10;1+/u5HC5MlXCZbMu4/J4F3DZxOsXfnC4XOaFGDoGwQkibokffk0fHLxOz1Fc1FI0+iUn6NRxS6pJ&#10;gs5dsDbSynzaS9HVqADk5qj51KVMi+eWe0uN9elzfIMEHoY/wOvepabfq9a9S828zRvvDXE1lup7&#10;bWosvAReORwMfHpSbvQB7jj1MjUzydYaKzjH1ljuWejl77e/CnOqr7FaeW1CwIfEYc3GizXWbDyK&#10;qDlPPzEaqwpno4za0liAw0GyZ3v9yAW2EXiwvbmeXwy0p3pneqbZuQrwnTfT85AYjRVAalFjSbHj&#10;NFaIqz2NJeGyiTcaK8TlMc/HsNNY1XubwSm0zl396idoKyUFXquxMOrSO7BEjXXeotlbaizd4mmN&#10;5SLTSg3j5GvWsfrxR6xjdxqre18tvXO2flS1+sYUyvXY61j6XW1taqwBvQQEtz2jsTB68horOMfW&#10;WO5Ztarwv3znD3hlLaUYPI2lx7a33sMe8NFoLIGNF2ssWqGh5jyxgitt0ln0JQXMikNbGgtwOEiM&#10;xgqW1trSWAIkRmMFkFrUWFLsOI0V4mpPY0m4OI0V4uo0lhJNr/mSCQySr9VYiMJRjYXjP8w61nj2&#10;cYCt3J3G6jQWq7EwEToaq/XnBLV1YRQWDvAKyzvD1lfuOe+qrzBx+fpKWZu31lceG426Erh4ibrC&#10;2/61bgpXEYy2Uvk/IYFUiyvUI+aP7IkeXziiZFrQ3FnzvC2uxOZqdQVMYnP1JH8su1nP8ahJXOay&#10;1ZVwbZ64oqrqu6JZL3OShGJzTZLwSOhqxo/FrtlC6AcPd9dLkmy6v96ZKUito6gpntsIBYgkIM7T&#10;DwgpFVYqTKuGI1usEBAlTczrA47jID5VcWUuTOX68xVf26S+jfWINNFcNUsxUopN1QN8TUmTODOf&#10;JoGma1T3FdCbo+ZTlzq/jN8eqnzF8s/nPrRJt/zTfV2R/sqhYPkHg78jTdS92Obyz3gs5timQwwg&#10;vDwJz7IUin8e7ph3S7PR9mNforTymEPISK1SRD5eIlPUPEaNRarFk8tA1LhXqJYqx+bEeuL0p0Q7&#10;seVKlVkyxnuuqT95DdpiRWfbGFS1WDmGqhYrx1DVYkXVJKKy5Yp+yxmDqh3BciKINvfVviYOmsu+&#10;pKVs8mUt5bIv9y87AFXajYPmhkCQzE7ezRGxGDFeIrt0tubOfNvicbkDXkjtmLn4eOF/U0lVkg4P&#10;neg1iOOV0wMlSniZ71JRxcEBPl8jvCgwxxaFzlZeqqJzpJcp2Jb2AiWbvMw0qa9QYd1Gp+5LI7X0&#10;Ul/8GKgwjIaOCmt9MzlNUmoQqN1wrR4mEwwPvAoLz7JUmH/eu6owXIKvwlrZUB4yIvJY8/FiFaaU&#10;hWrR0zthMo6C4RVqS4XFA1rq4WDZSqB6z2wIyxUCwsxtqwBn4rbFoasBZFihDmPYalGHyWFkdBgH&#10;rT0dJkOzI1DpMA6aGwMhmp0Oa3f/EwXmTXSYqugcHWYKtqXDMHa+Qn3hS0S7NTBatu3Sc2x6DoOW&#10;o75UL25zDWw4mWo3GKov5Wh49RWeZakv/7xabbzHNijMsL76amWrechIrb5EPl6svqixSLXoCatQ&#10;fVHjXqG21JdaOeFQheKLQdWW+BJRhdqLQdWi9pKDyGgvDlp72kuGxmgvDlqnvdSiVrcGdpfTZP9W&#10;+ce3WgPrNkl1a2BH1sDoKy9sFaZ2HLQpwuJBXxJheAORtAQWnmWJMP+89xRh9N2enghr5duVQkJq&#10;DSbS8WINRo3hHecInCevQg1GjXuF2tJgaubmUIUajEHVlgYTUYUajEHVogaTg8hoMA5aexpMhsZo&#10;MA5ap8G+Aw1GgXmT9S9V0TnrX6ZgW+tfb6XBut1gnQY7psEwQ9oarNq49Dhf/O3rF1o6+7UgZ6Fy&#10;mL/ki99KTLBqfck+TppNlcAThvfPf82X2VUvfTrk6n0nel9WOs8fHqJvVz08bC1kIekt+/wyWHCO&#10;JcC8s95Vf2Ey8/RXK1vVAzpq+SWR8Tr1Re15uioUX+HLDVztJewdsud/ceuQO/sDTsRACpVXCMkV&#10;XgIke94XIbmzvgAplF0hJE91Sfkzm3AxHdpsV1e7v5S0YZhiXnpLO5/9ELusS8Bs2mVgLvEiMJv6&#10;7o0L/EtNKXrfgeJChzkmuMxWeiOPpC33qAUXY0qZBSzzaW+k9zfJ+8tdpsVzy7ltvjLdOB3NRp/o&#10;DkI93VutfqC3Wu3Xizn+Rd+2m11JP131VofDfn55WS5W2TYtP+T7bIejD3mxTQ/4tXi8XBbp83r3&#10;uN1cDvr98SXOOjwVWa+qZHtWHdu0+O1pf7HIt0iTr+/Xm/Xhd1UdRBeB2n39db0g8Ua/QKxVL3+g&#10;NzFojYLD1Gqknkw0hfQpSL2vF0rtRbv8epXuHrOP5T5bHPBoDE43fyqK/JnyyyX9mfq+W4v61YFx&#10;v1nvb9ebDSlK+rm64OIcziAf14vsJl88bbPdQRNXZBtce74rV+t92YuKeba9z5ZXveIvS/2uPQij&#10;ancrSaSnYn3V++dg+rHfnw0+XVyP+tcXSX/y+eLjLJlcTPqfJ0k/mcbX8fW/SLnGyfypzEBDurnZ&#10;ryus+GuAdrteFHmZPxw+IBqXGqiJMYDG/cttut71oq/pphnqAEiNFgYiBg6ihKgpi8X/gGw1H5eH&#10;IjssVvTnBzBX/Z1GGXNA0dwwSzEoodpPC/FptR9wOFT75Jpvloxn9AVhJMWH+uvZ0ZxR8fuiPHzJ&#10;8m1EP4Bp4FQqP/0KovX4Z4oQ5l1O8VZXYi5Ut6NjMevPPk8/T5OLZDD+jFjc3Fx8vL1OLsa38WR0&#10;M7y5vr6JTSxW6+Uy21F1rw+FYjnfrJemN5bF4/31ptAhulX/haP5JXWJBoYJn/lUPU1Fg/ivbgeE&#10;Az/VBqn6+fkRgQarj0W6X60XN+khtX9XpebZIF/lm2VW/Pz/A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cUsGHeAAAABwEAAA8AAABkcnMvZG93bnJldi54bWxMj81OwzAQhO9I&#10;vIO1SNyo8wO0SrOpqgo4VUi0SKi3bbxNosZ2FLtJ+va4JzjuzGjm23w16VYM3LvGGoR4FoFgU1rV&#10;mArhe//+tADhPBlFrTWMcGUHq+L+LqdM2dF88bDzlQglxmWEUHvfZVK6smZNbmY7NsE72V6TD2df&#10;SdXTGMp1K5MoepWaGhMWaup4U3N53l00wsdI4zqN34bt+bS5HvYvnz/bmBEfH6b1EoTnyf+F4YYf&#10;0KEITEd7McqJFiE84hHSeQri5ibJc1COCIt5BLLI5X/+4hcAAP//AwBQSwMECgAAAAAAAAAhAE4F&#10;Xp5nLgAAZy4AABQAAABkcnMvbWVkaWEvaW1hZ2UxLnBuZ4lQTkcNChoKAAAADUlIRFIAAAECAAAA&#10;LAgGAAAAjp62ogAAAAZiS0dEAP8A/wD/oL2nkwAAAAlwSFlzAAAOxAAADsQBlSsOGwAAIABJREFU&#10;eJztnXdAFNfWwM+dmd1lK+wuvffei4CoICrFBtZoMImmGE3v1SQaE5O8JM90k2gSU0yM2Atibygo&#10;KgpI771sZXuZme8PXIIIatR8eXmP3z8wd+49c+6dmTO3nHMXYJRRRvmfB92pAAdHB6exk2Lmit25&#10;kQgBDgBQXdSee/LomTwAoO9Yw1FGGeUv57YNAYfD4S56cdoG3Ft6DyBAmJmpAhIzUEyDCBCNKQsF&#10;b/+6budbd1PZUUYZ5a+BuN2C9700/QfMWzIPdYqOnd5c/crlkrJiAKD9AnyD0170KxBGm5YzGIx3&#10;TSaT8S7qO8ooo/wFYLdTyNPb0xfzksxFJmbfz+8cyL5cUnYOrg4DaqvrKnTV3M0US2cXFhkSd1e1&#10;HWWUUf4SbskQzLwn/dGk5IR0y3FUYnAmIEB0D79IpVL1Dc3PFGDOiMKNrc3tdXdT2VFGGeWv4aaG&#10;QCQSit3S0AcRi/m7AoMDwgAAWmo7SwAAkKNigq2drf2g7GjK9JR7kLtkpqHK5qfent7uv0jvUUYZ&#10;5S5y08nCB56ds5YTJX8GAABTWJdteDFvjMFgMDzx+axy0loZjBnYvcZmzgGEAc5wMiZQXJUXJhEV&#10;/f7e8SxJr6Tnr6/CKKOMcqfgNzrJ4XC4Yx5y2Irr2V1IyauiRIpob7swuux81bGeKt0BH09/F5xn&#10;diGszd44l3IydVoVVu2Vvy5t1J1NWRL8VWxy6KzQiKA4D09PbxZhBT3dvV0wuqT4X8cDz85Ze7mo&#10;8sDfrccot88NVw0iYkITaYxkGjvYBft/KHxlxttB1aIo08MYhq1qamyu/+at5rnDlXNwdHDiCdgb&#10;BHYcD74LEckLwOc6Z9q7TNB7dmrrrHaf2Vv2ZVVFddlfU6V/Dkwmk5WZmrzEQcAe/+2W3Tl/tz63&#10;C1uEe//dOoxyZ9zQEHgEOSUCqKCv03iltaWtie5IPEq6SjNmLsxYjuOIwbdjewFN0wYNKZN2KGtK&#10;iytOdHV1d3R3dXfu3nLg20GiUHBoUETs5KBF/GB9zsRXXB5NaY7YfWJz6ZuVV6ou34qiWRlpy92s&#10;qKdok06MCJYSEGYGAADKbEWTJi6y4jXvu1B9b2NTU+3tN8f/DzFRkePCfdwXcHWyuaSu18FMu//y&#10;d+s0yv82NzQECCEMAECnMkoBAEwq6GAAgFO6/vP+HDoAAGADgA0g8JkTZjq0hh+RMifqBa3C1HZi&#10;T/F37W3tLQBAV5RXXqoor7zEZrPfzFqU9pw4UfFKyouumeEF/m9t/WHfhyRJmm+ky678g+sAYF2A&#10;v1/olACXfaRG5gsAQIrdf8s9fPIJuVwhu6OW+H/ETJImGmiK1KkdAABMNCj+bp1G+d/mhqsGWqW+&#10;GwDAOYw3jcViWVk5klGIxA2GMtG6mt/IeSXfqibLC/hvAo0oAICuw8wX6mrqKpsu9+YL/fCMme8G&#10;Nj706rwNIpFQbJGp0+m0m9fveqc1Hz0HGMUQTVCveXTN7Hwul8u7FYWra2rLVUz+dsvx+drmL/9J&#10;RgAA4HJp2dmNW/c8hVnxegAASIrW/N06jfK/zQ0NwZULtceBBhqc5VOWrMjaDAyz9c7Xy32//3Dr&#10;Y0f2n9jm4Cr2FyXqXrW4FO/4Je9zAIDDecdzv3xuW3zVr8a5bC/t9IUfJFalZkyYPUg0cvAVjAUA&#10;AAqZaSfppMWrMvMFAoH1rShN02Cy/E9S1A17Ev/R4LgRAICmaervVmWU/21uaAjqauurqEbxNsAo&#10;BvKQZOlaWEfGTIzKXvrm/E1PfDO91Xmq8SsaUUTzDmzx1bgCWigUiixDimMHTu3Y9c7lBDAzVAEL&#10;ia2zcqY+aWVlxX7olXnfEIHSBzCDleTERx1xpirxD5S9LCnnlfTfLGX/xxhdSRnlb+WmL52kXnva&#10;8j8zWPqIU7r+c9xXci/FMtgZykXf5K2sCczbcfhHgP5Z8JxVE48+/PrcjRiG4QAArS1tTdvfPjse&#10;VwvqHNP1nz302eQGZrD0EbxPUJX3XsXYivLKSz98sH0pJhEVgas0c84D057966o7yiijDMdNg44c&#10;o6zm05TR2HWE+RKTTQi0Cn13V6ukpq66oUwmk0sH5zUajYauC8af7CZpP164LKt501c73gAAQAgh&#10;s5RRjvjgR1lpHelm210b3t29UK/X6wAASJI0H15f+kjqq65l9uPNb1rvsP5OqVT+5RNonp4evi6O&#10;Dj4AAHWNTaXd3T2dI+X18vT0M5lNxra29mZfH+9ABztbDwCAptb2yvb29pYbXYcgCEZURPhYJoOw&#10;AgCQK/u6Kyr/WC2hR+gRMBgMZnRkxDgCxxgAAH0qtaTsSsVFGCG/UGgjCvL3j0UIkEQmb69vaKw2&#10;m82m4fICAAoLCY4W8Hm2FEWTpVcqijQajfpG9bgTmEwmKzgsMIqmaKr0Uvn5/4ThkK+fT2D0hJDs&#10;xittZ4qLLp68HRl8Pl9gNpvNOp1Oa0njcDhcDMMwtVqtsqSxWCwrJpPJHM4l//8DPp8voCiKGuke&#10;33j50NPdm7KVJ5qqxD9s/zn3U4D+GxoTHzleoRj+Rd364961y3znTxDES1+dpZza4xDITUVusumA&#10;SQlcJrxAiuQxuKNmLF/AF1gMAQBAdWXNlSny0BJSqIjKvCflyc3f7lp9JxW/Eb6+PkFpUYGfY0ad&#10;B2CYkVRKgiPC3YxXdL7zThSc2T04r5Ojo0tqYuwyG13v0+VqfFFGYsybDGnLgwD9QZXhAXbQGRHy&#10;5M68g18Md61JyePnBnLpLym92h6zYkiNXPF+ws3efmKINxM0cu7VbNe92LFRUePjXXibadLMMfDs&#10;tgEAbaWRzZwQmFH/29GzM2Tya41wxqSURb4ceFfLEuQBAEQ58FMneVh7HGpURNfW1VUMzpuUMCY9&#10;yom/lgbcjEijgFQrPKInRnccqGyfVFffUHXbDTsMHA6H6x/kG+YX4TGBK2S5sqwxl3E5AQ6/rTmS&#10;NfRDcivYO9g7Tr9/wpvff7j1sTvRiyAIRvrjEZtKtre/qtXoVDcvMTxjJ8ZNdwkUjf/+X1uXW9Jm&#10;P5j+OpODi77/19ZllrR5D099Q9Gjadibe/C7O9H7dpn9cNpKrdzQkbtx70fDnScAAManjp2K4Rhx&#10;ubj8lEKhkFtORiYEpwMYofJ06+9u7q6eGYsSVzJ8++bQhIl3vghnURRFYhiGxyfFpWI4wm1s+c62&#10;rvwQwsbkRyIad0zXf4ZIs87cKNp6YX/dlxfOHS14dNX8reAlmTNt0YRXN/572zMA/cuUOY9nv0MK&#10;FVEAALah2FwAuOuGACGE5WRPW83v63xJYqDe2LL76AcAQC+aPf09vqLtlWCWYVuds7N3e0dHKwDA&#10;snkzdiNp6wxQtgEFAGFi0cdGgOIGsFkEAOArYi+nZJ1JTvqezyeOH9d+7FTBjsHXS09NyfFGyp+A&#10;YmrK9VbTCk+ePWT5Qk+dkrrYg9T9MJyefr6+wWMcrXbTJiNxvEU5vqKy8BIAgJur67tZkd4FC1Pi&#10;jm0pKJnS29sfy5Gdmfa4k6Hni1qNTc6BPbt/BejvHeQkRxdxOQaBRa5AILBemJH8HSZpnXO2WZZc&#10;fLHkJI7jxKOzMw5Q0vbUjFDPvV82NPrfza915pyJj+RvP77h0oXSIkvaxPTxsyz/+/h6B/D4XGsA&#10;AFWfWtFQ31iDEMKEQhshwjDM1c3ZCwCgtrr+ilar1djaiR3Z9hBqZ2/noNPqtGq1WuXi6uJuaydy&#10;BAAwGk0Gi2+KWCyylUpl0rDI0Jim+uaawV9jZxcnV6ARWVlWc95gMBgAAPwCfIM5HDYPAMBgMOos&#10;Tm8CgcBap9Pp3D3cvHRanaajo7PNIufU4aJdD2ZOfpcgCMbVe4ts/FAGEGYOhmE4RVEkACCbQMje&#10;88vZJIQQFhYREoMQQgAAcpmit6W5tdGir15v0Pv6ewebTGZjRXnlZQdHB0dHJ3s3AICyy1cuXJUH&#10;gcEBYSwWkw0AIJPKe1pb2ppwHCd4PB6PzbbiODjZuwIAVJRXXTKZTMa6kvaDDm7iAAAATy8PHw6X&#10;w5f0Srt6unu6AK4aAlc/u1ibJNWq4EXRNK60KW0/p/8+f9uxDQ4B/AkAUrAW8RxnLA7aSeNSK8un&#10;C8MwDADA28fLL/Jh7gFAgBAJBmQyyik5uxwnhVpSJI8t+rJn8sXzB89YGu7k75ffTnnFZQ43VPUw&#10;k8l8WSwW2WY/OX4DuEozcBW/huRqvEgbZfjVmyi5g2fwOiYlj5/LV7a9BgBQXtuYD1e/xGdKrvyQ&#10;7mX9CtAk4ebi7G8xBF/n7snKzkx7zMnQ8wUAQKeZ+dW2XbvXWuQVCgR775sQUUVpVY4BjsL7jwEM&#10;GIK0ickLvEHxM9CAFGy7z07l780brEveoaMbn5g+4R1S2+cyON3Ozs4hPch1P6lR2Ei5Tq9UVJ69&#10;ZDnX2tbWpIqPyuXIW5+ZnZLwxTe5e+YBALha0ctJw7UrKHK5QtZLWf1gzefZWdJmT0lehUla5yCC&#10;qSu+eO4kQP+wrEmh+9kDIJVUyXxYLBZrcE/tTrC2trbRa43Kod3RYwdO7QAAGDshPi16vtOnsnL4&#10;HQBAFE4vOvgZkdXR1tly7+rkQnUDkU9TtJkjxvwS6SDy6ze2ZCdlhT4LNpqAWctTPmm6KNndUNVS&#10;kvFsyD5ZGb4JaJoSBWPZ9rvFb5w4fHrPwrcnFCgq0DaBKxFD/0a9Vl5acdGiQ+rc+GeBr/WZ99Tk&#10;L9vKFAfMJrPBf5LoeWU9fRgAwNoX0vxOe67bs+XA+nmPp39s0pEKnhMe0XJe+XtHbucGixytVqsx&#10;dLBOxyfFpp4+UXQgKDggzCjFqygTrouNjxp/rvDC8fDI0FiTnFGlVCqVDzw7598cMear7iavAAJk&#10;HWieW/CdMOfShdKihauST8orYBvBwrgcMeYXKwmqZvFwe6OGknCdUUxkiv+FH9duey59ZmqO3ySb&#10;52WV1G5AgETh1P3b3jaPY3PY3KlPRW1Wt2AFNEWbuY4oMkYSUPX9h1sfI82kKS/3yLcTJiVND5vm&#10;9LqygTzGdyTCqk52fXfs4KmdBABATUnL0TFJwlWYyUpGCVRBjmnkpw8mp64ATMWkAMAjm/4ekZhO&#10;flqwUhxJLaFYBrHZbDYD9K8s1D1Qf92kY2RMeELi07aFESm+9148f2nAEFRWVJdOUgVVk/y+gCWv&#10;Z2/C3eXTaFxqhUmEhb+tOZ614JWJ2yl72biAEL/oMyfPHrwbD6QFpUrdjUQMPS10OFJ9Yn85QP/Y&#10;bUpc2Hsg6R/mWyzuVejqxuYCJ2c2AADUt7YXDpbX19enJNk2xUirmoGAtrKkI4QwfwH+DqkChBgs&#10;9f7jp9fCjRkI/po0dsxSUtXuDgBgIindhKTE6QwcZxEEwWIxCB6fMqSSAMDQysf/oSWNAwD42/Ee&#10;K7Cy2mN5kX/fnff+4ItoDOY2NoaZ5By7DyxpTo6OLt48/HlS2X9MkuTg+t8R49Pi5+A4xhzpfFS2&#10;68qCH2qXWHoLM+9J7xw7NXzp1m87VwCFjBs/3vo0ANAYhuGPfTGjCgAgb+PpFVlPJTl/uyp3IQDA&#10;Q6/MW994VPHuvq2HvgcAiI2POjJmtu+bJw7DHkA0fu7IlV9rqmpfH3rtHRsOvbnorcljLHKeWDez&#10;6fe3TsZbImbFYtFHC95PuAJbYD0AgLJLW//TJ/kvDFePyoK2TUFJbvecPlF0ICo5eG5NUefvRr1J&#10;F5LkNfdc4YXjkSn+99Se6drk4enuxfeiUtc9uzPG4kAXlxC9b+x8/zWXLpSmAgDs+unQv9RqtQrD&#10;MPyxr6Y1fLFsuycA0E5Oji6znhv3KwCAXybvnR3vnk2+6qwH9y7PhvGZcYvOnyjfQelx2caPc58C&#10;ALCxsRHmrEw9DABQVFB8BABA5CDwaDun/nHX5vyvAf5wGiQAAEpLys/Fm1O1QGKG3NcuhaRmjX1Y&#10;lKR5CzCKAQCAmViK4582TjYYTPopSe4r6Rbxnpt5Al6+WHZurClDwfUgJw5KRhFRYXFAIRIAAPOS&#10;zEFGlrz3BOuNbT/tWEtRFGlUoEbCHsbxrDniEUTfNsUXLp4o7neEBID+Lt99aeN2UpKWFEua0WTS&#10;X1OIvunS3nUvjquLizupkvkAACC+qHzoeP5GiBj0ZMsF2UxC5GIrshl8XkrBNuC7bDOayYFurp7B&#10;KWQABNLSjuSHM5JKrkgNrx4vOL1raBc/d+/+jwBgYIzo4+0dkBnqfoBU9noAAABClMlkGmly8U/T&#10;2y5rcHS3DRw5B0JxmQGPR0/yXwwAwLJBHjop3b+HBYnp4GqPjaIoEmg0vIFCgNyjhLMf9J47BgCA&#10;sEICsKyG0Yisqaq9ckvK0sg8OGxeKpVJkIkxMHfQ1tA9YmxM0aniw5Fz7T9hMpksoR8+Zdv3xWtI&#10;kiSj5jp/hOM4IfCh00+vO7vC2cXJjVQT7YPfnY7WrkaAP0I1NBqNZqDOFGa0tIH52vcNZeSMfZ2m&#10;aRoAgG0HwZJqaj8AAGWCgUlLo9F43e5gbfVdpfHzfd5/LGbegt5Kfd6Zgxc3t7e1txAAACaTyagp&#10;433DiZI/mzZ33BObvtrxRqZkcqvnLPgRAKB+j+HpK2WVJYuemLUGQAndlZpDFsGPrJj3E02BWd1r&#10;bJB3qxq1ar1cp9GpzGbShBmYEoqn9ln4aNabfEdWCNNZm0SytS4k9H9+ULf4xMaVedOv6TpSQAEA&#10;sHlWwpEa/m5gb2/vOG9c5H5K1hE5OP06Q3AbWMZ/ADDwtb7lskDjNAAgnKH/dee+lbdSZsuB48/e&#10;PzkhmlT0RJB90oBABmwPmTXlckmH8pXTRWfzhysTERY6ZpybYB+pVtgOXJsg9HAXfRrOnjl/fIoo&#10;xX5oOofD4Wq1Wi0AQNGeik86O7pbLef0uj8/LGk4K/n1QmHpYcux2TTiSsmI0GjYpfRbaguz2WxS&#10;NzAOZt+X8axRimoMBoMeAEDfThTOWTztBX0Hcc5gMOivPhfXhv4jhADQ8HMyNIw4V7P/54LVxkHb&#10;AGo1Wo2jk4PLSPktnD9bcur82ZIksVhkOyEz4d7pD4/9+JuVufMGKp/7zf43cA2vyXqM+qV5i6e/&#10;cHD3sV+BQmZcz+nM33Vk0+z7pj3Nj1O+gqv4NQd3nhiY5NLKzM0MHjjYxlCPeM+FX0IXW+2Le1x4&#10;MvFp20KSp/KlcZJlk6RahXtL54KRodBdEn5qKBd9AwBA6dF140eCB3YAABiObns/xaEkJyXOcHRw&#10;cLYcR0WEJ84fF5WnoJl7S7XMjCoTb8Dr0WAw3pXx8QC3YAjQcPtCYCM/BEPp6+tTfrv3eHwP2/FZ&#10;nGvdCgBAKnoiwjmG/fNnZL489HIZkybeN87PZV0PZv3BWRmd1Gft+g4AAMKZd7fuALTRYNYlpSRk&#10;2DvYO9o72DuGhAVFLXkn82hQcECYSYmaIsb5z1b1qfrUKrVqUtbYh+wd7JxuJhSxSJGDo4OTvYO9&#10;o0ZibPKIEs/U6/S6PmWfMiYxfEpIROCYP62pitE8575pz/B4PD6Px+NPnTX5AVrHuOX9NC6fqP3V&#10;drxuVXVh+xZL2pXTTVtsx+tWlZ1s2gQAIJcpJJjQGBCfFJdquU7agsSX1Z3kpWGF0sMbCErNahoz&#10;MSq7T9mn1Gl12ox7xj/D5rA5t6Jn+szUnPikuFSNRqtpr+8utaQPvGxarVZz+rvme8c+6rrLNlX7&#10;4bKorBya1GpJls5+6VvzN+M+kvlAYaZjX9csGPzyWnwFAPotvaOTg4utvciZw2dbh051WEGK5LGF&#10;n0oSK8urL1ksZXbO1CecQgFo6g9XYbFYZDtzSepKcJGlAwDo1IaB1Ys7gclkssKEjHXlJlMkhmF4&#10;Tva0dwV6+ZI95ysTm1taGgAAxiXGZwKjP7/BaLjjHgFFUwM3ENFm9o3yXk//zafNFJPJZLKMRqPh&#10;VkoZjUbDtn35nxAE8WVayoR7vZj6jyi91las6Xzfy9Nze2NTU61IKBTPnzxuA06bHX/MP5ViWecO&#10;8nLLBABAGH7HdR/KiUMFu62srNgpGUlzPaNFswAh7NyWuhcrK6pLG95vWpLz9Iy1D76ZtRUAQFKv&#10;O9lQ31jLYrFY3ZcMvw+WI7lE/wIAIJFIezUtqCB7efLn5Udb1m9ev+vde5dlv3Xfq1N/AwDQ9Jqr&#10;jq87vWJwmRHay9hdasi1HG9ac3j2/KenfHXfq1MnAwCQRtD89u6hmQAAreWSI9Je2Yg+JgAAJecv&#10;F0WUzf2m8NTxgd5yceHFE0EJs9YXFx45AQAgl8tlRz6vypqYE/Fe9FQvAADQScn6Xz7b+TIAQO9l&#10;atNgmb2XqJ8t/+t1el1XqW47AMCmdw5mz38y7bOH3srOAABovaTYKZVIexFCqKO0b6+ljNlsNvdc&#10;Nm0eLLPsfOWJtAVjX4jK8HySJsF8ZkfF+wDDfInsHewd5z6b/BPtLJ0yOB1XWlcUbKx/qLSkvHjh&#10;sqyVuRv2vXOzh/SxD+Ydpp2kk75/5DTbYgQAAHIem7VakKBcobsk/PTg5jMfpWQlLLWJ1T9JMwwD&#10;4+ErG/XTTx49s284uffPnvEvrqL1RQCAMxIy4XJp2dmRdJg3I/MlB4LM+WLHwYiJ45OyAxmaHbjA&#10;tuqLnYeDLHkmjh83K5Ch3g4AkFva5iCR/LGzUlBAQHiKC/syAEChhEy8VFpWNFj+snkzdiBpazaI&#10;XfPX5e7NvJqMnshOrSb7ZH4AQG8ta3eyLPUN5onpE9pIbZ+Lytp1zS879r4OALAga+oKoapjNQBA&#10;LSW45/Dxk1uGlgPod3BqbGqqxTAMTxwTO/l00blrNgYJCwmOGefAPA8AcFZGj7t46fJpS7uZxO7f&#10;b8jd/dCg9vyQq2h9AeeL6r/YddR3pLYciWWr5+/6+o0tWX+23Cj/OVw3Lurp7un6+rVtmeYa8YA1&#10;Re3iA98+vy/60oXSovufnb1WkKBcsejpmdfMhDOZTJazs5ProCSE2egCcTWvYbARAACw8cKTAQB4&#10;/sbZWe8FN1knKt+gCcM1AUe93bI2GAEMA6uRzg1mcsqEeXb6ntU6wuocAECAo+jB4fJxrJgDBogk&#10;zddMguI4NtBrsrhNDwEHAEBADx7K0OUSw4uAEAUAaFxc1PyhhcQikS1t7l/jxzE00K07dKroa5wv&#10;qgMACLAybAgOCrxmDgMhhM1In/zIlDHhKwEAKIqiohwFn9jY2Fwzp1JVUzswuaVQ9vUCAPD1smHr&#10;z8CRzVXh19Q9ZVxS1sz0KY+GhYbEBvj7hTo7Obl6enr8aUMxyn8+w47DKYoiv39v+5KHVsxh4j6S&#10;+Zi10ddkMpmi4yKT2BGyJwEAWGGy5bHxUb+dP1tyCgAgJj5qQuQj3IOYZkwjKWWWkzqQk2ypC660&#10;rsh5bNZqJgcXWYmQJy7Sh5IcmTsAAMnRuCEKN0oLOG+JfRmTaCfZRID+vRErrxwtHaIWEgmFojHR&#10;EZkcjeQ+yyxOpK/nfBaDcU33m8lksANdHeYypC0P0iSAXGsoBwCgENLhAEDpVK6R4WEJKrVGHuLn&#10;k+LOJp+3zMFPTkp8kCAwbo9MWV50oeRAXLDfgyDrX1oM83affbms/Kxl1tfFxcUd18oSKAAAlXRM&#10;WGhIbPmVios0TVPHC07v4qdPXuZqknzrRKve9vT02N/U1FwH0O8wlBbhu4Hu62UBAHDVXUsXz52B&#10;Hzx9/l8dnZ1tuy7UTMmK9C4gtX0uEz1sjseHzNykN5M9OEIsGzDMoHFCuXHfkYyr1aVJhlVTzqSE&#10;/dsKSmZ3dXd3AABMTh63ACg5aG3c/t3QeKkGAABwQgcAwDLr43y8vQMIAmfEhgTcY6WRZFMAQGtV&#10;rumpKfe6iQVT8gsvrDxVWLRvztS05ymKoiZGBK4x0KilTaI4ZanHKP893HDzUoIgGEvfnZVPO0lT&#10;azdT871j7bNxX8m92os2/+ZEK56jmmy3f/PmljkAADiOExHRYfGBMZ5TrN0ZcZiDKoliGK/5yiOS&#10;0AHQGI2TLAAAXCWoPvRFxdza6rrK5RvS5BRh5AMAdOxnPb7rt/1fDS47M33Ko64CxkIaMAMNyEAj&#10;MNI0mGhAZoCBiTUMIWBiQLMQTTMR0ExE06xzDZ2vF18sOWlvb+84PyniMKnsDbHIxYSOxXuLKxZk&#10;xkd8hKStswBhpM7G5cui8uoNqeG+n1OAy0hAGgBABFBCAESty90zY1xifGa4i+2LJIZLKBoMCAGG&#10;05SthkSlP23f86JF/qypaU86U32radJshfiiSkRTTDAZheUKcnkw1/wL4gkr5SSe19TZe6aktKzA&#10;4rPu5+sbnB7u8wup6I4aaD8WW6G0En+xbf/hNYOdfrIy0x5zs6Iepw1aR5IrPo0BZQV9ksRuQvjm&#10;tn35n8DV2e+I8LD4JBdePm3QWXpANCl2+/1gcekb06MDtpKKngjEYKnbkfVLu/IPfg0A9LzpmS9U&#10;1DcdcbQTe6s0Wqk1n+dw6PjJa8bvIw0NuFwuzzfAJ+TyxdIRh253gruHm1dUYki6ZU3cglgssg2J&#10;DEoYnFZX2XDJ4hGYOH7MZIWsr/dmu2NlLchYfr6gbJ9lvX4IlnfnvyJy9Ka7GDs6OjjPWR1zGShc&#10;j0y4mrYy2n/96AGH5R9nF5FCRVTuC5edhu5WTBAEY9mXGY20gSHb9OaxZJzACdJMmhlMBnP++1H1&#10;FGHmUg22uZs+yntIrVarxqeOnRq62GofAACu5jV8/8LhcK1W+5ds1kEQBMPH2ysAIYT0eoO2qbm5&#10;3nJOIBBYm81m892+No/H47u6OHtajhsam2qMRqMhMMA/rKq65kZ7NyJvLy8/JpPBoiiaam5pqR86&#10;zBoMl8vluTg7e2AYwtraO5oGB70Mp4tcoZAMCrRCQqGNUKPRagbP/YhFIluNVqvBcRw3GAwGDofD&#10;6evrUw6WOZIh8Pbx8s94OPazr17NzRh67m4QFhkamzgz+Nlv395yzX6g9FgxAAAN+0lEQVSPCePi&#10;JsXOc/tQVkXtsaRZuzHiLue3fHLm5NmDiePjpyjlfb0V5ZXDz9ZfZelb8zYXbCt/f7h8y9+bd2DP&#10;V4VL21rbmu9ejf4+Rlyi4/P5gqi4sPHekU5TAHQUxda4AhsAdYqPkiRpltdS+YJ4OsbOTuw41BBM&#10;mzflEZKtdWnYBy8Pil1Aj66an0sREq7sFH/F7+u3rAEAmsFgMCPm2K0lof+ZPf9r59K/yggA9K/5&#10;VtfUlg93bugDfrdQq9Wq4V74mxgBAAC6obGx5lavo9Fo1DW1N3agGUkXAKCH2+lJKrvWzftutRGD&#10;wWCOTYnP4AnYYpVC23vq6Jk8mqYpF1cXdwaDYPiHeMex+VYis8ms37/9yI8URZEMBoOZnj3xPpzA&#10;WSa9SdPR0lM9knxdJ37+13XbB357UyQSiheumLT3zMmzB3s6e1vUak0fQP9znjot6V5ACNOp9fKS&#10;s+VHhSIbW4sjEpfHFmQtyFgGCGGSTnnD6eNF+d4+Xv44h7SLGBOU6ubp3Fp46txhD09377C4wFSa&#10;osmy81XHLfED/xSumywUCoWinMdmrb7/06S2kMVWe9mR8qcpln7AKQRjk2IAAK4t4QMAwOay+YPL&#10;B4UERrhMoT6gm213H9h99Neryei+p2a/j3lJ5uhLRV/+vn7XGrjapZr/yPQ3SL7KHwBAWyJca3GF&#10;HOW/m3GpCdOcPMXhCEOYq59d7P1Pz/oQACAqMWTK1GVx6wkmYaXXGJTuMTb3zHlg2nNMJpO19L2s&#10;o2JXfohWpZOSJGWOywy45QhEmgYa4RQLACAxPeL+0KjAJKFQKHpgzeRCtoBlp1HqejEMw2ctS1k7&#10;dmr4Uku5sPHeC/Rao8qoN6mjFth9ExoeHC0U29gDQfGEjjxfSyDPjOdj9lBmymQ2kca0exNW/NM2&#10;2LmuRyAU2dgKQ+h5JGHkYwarnoqtqmVdbb0NPD7HOjzZJ4cZIl06a9HUp5hO+rEUhRsbapsGQlwR&#10;Qtik5YGbKSnjwqZ/7b8P+l92tPi5OWvZkfKnyXrx7z+t3f7M1XSYt3j6C4IE5QoAAHON+JefPtk6&#10;rC/3YMRisV1sRNgUAACdwdB38nThPrjFcdqk5PFzj5w4tdVyPHF8UjaTweAAAJwruZT/Z/c+HCrv&#10;boJhGC4UCkVSqbTXkhYXE51cfOHiiRuVs7Ozc+jt7e3m8/kCd1dXn6aWllqA/t7CSHnvvvY35/Sx&#10;s3kurs7lAP2ONotWTzwFAM8DAPRWG/Lzth/aCACQ1Jcg9Yt2yeTzeXzEoDg/rt3+nEVGaFNw5djs&#10;0OeHk28lpgOnz0sbWCJ1CbOZKq0w7hqcRyQW2pFqom3zt7kDka4J0rjOwDHuMy3HZ/OvrL9SVlkC&#10;APCA55xIka2N08mjZ/aNmeXbeHx34bcDQwNEY6Xnq463tbY1w264xh/gn8B1hqChvrFm48u9cfc+&#10;n7kefKT3hEyze4t/mrOuo6mnonBf+boUYaiXY5r0UxIAqCbb7YPDlmmapg5/VTm/qaG5Tq/X63g8&#10;Hn/hM5lfEX7SHOkJ3qtbvsv9AABoHMeJ+Q/PeN0mqW8lAIC5RvzzD+/veOhWwl893Fz9aJqmyyqr&#10;T8ZFhE6LiYpMau/obOjq7u6wtbW1VygUclux2M7B3s61oqr6UmhwUAxCCF28dLnQzoZ/jd+7m51o&#10;7KEzxZ+yrFjsOZMnfLwhd/eS4KDASKG1wKGptb0SaJq+GomInBwdnZlMJsvV2dFPIpO3V9fUll+V&#10;h+JjY1JwHGdU19Zd1On1OpFIaOvu4hLQ3tlV19zS0uDh7u7t4uToW11XX+Ln7RUuVyq7q2tqy/39&#10;/ELsxELX9s7uus6urnZnJyc3Jwd7r/qmpjIelycYFxmyNP/02Y8s43hfN6eU4gtwwtHBwdnd1cVf&#10;q9P1lVdUXgwKCAhns614JZdLi2YkJ64qrqxbX1NXf0Wp6pMljYmdzmIy+CcKz23hsNncru7uDkcH&#10;B2dlX59iRnLiylOXKj5vbGqqjY+NTgUAKCq+cORmcSR3CpPJZD3y0bRiXRt+2qgl5SweYUuzdH/E&#10;lgyO7xj0P01du7xpNJpu5myFCCZh5ZqMVuR/dHFiXU1d5c10o8hrgs6AvkYXesQPTvNJ3b9nPpb4&#10;DWJRQnktmb/nlyMf/12bkNwOw3Zf1Gq16ttVuQsrfzFmU1q8x2Wa6eu4x4Unk19yKrE4GiEKNzKs&#10;zV5e3p5+g8tWVVSX6fV6/ez7pj29+N/JtUwR5Vf8lTx5y3e734erP5u+7KPsMzZJfSsRhRs78pjL&#10;17+T+8ANdtK5DjQAhhtNJn1KQsyDAABjY6JmWQsE1pnj41+zFvDthUKhiKJpysnONjAhLjZ1qBwT&#10;RWk6u7ram5qa63Rmqs3dzc0rMsBnVntnd11aYsxLUaFBaZ4eHj7xsTEpbi7OfpPjI19t6+iqTQwP&#10;XGplZcUGAJieNvkhgiBYEpm8fWbquFU+Xp6BiVHh9/RIpa2TxkS+xOfzBZPjI1+TyuUds1KTPlD2&#10;qXqTwoOeEIvFdglhgUvaOrpqU+MinndxdnZPiAhZKFcou9KT4p9DCBAgwDCEXXePMsfHv9anVktj&#10;g/2WcDgc7phQ/yUkSZptbW3tEAIMwzBcIBBYR4UEpSGEMAwhHCGEkhNilgAAJCfELOlvP8BwHMNn&#10;Z055TqvT95EkZZ42eeKwvgZ3EwaDwQAakd//a+vyX77Y8dp37+cuBT2j92bl0JB4ABzHR5zj0ktR&#10;1d7cgxt2bsr7ovGg8bVJOdGrYcjkOE3TNG5t9BYKhSLLJdz9naJvp057thxY/9WruRnfv5430dqF&#10;Ee3m4fqP+tGXG/nz08cPFuw6fhB2uXu4efkFe8dY2/JcKIom2+o6L5ddqijOnDvp4akvRhzoq4zO&#10;zfv1xEdSyUA3lmawcM6VbfLlxw7s2wkAdEhYUFTi9NAnmAGKRRQmZ0KbeP/RX0pfvp1fPLK15gVP&#10;GBPtozMYe8vKr5wP8fG4ZlZaZzJ3nTxduDcrI225mSQNPDbLQaHCO24kEyEgrAV8EQPH+IG+XokK&#10;raHmyKkzv02fnPIEhhDx++6896K9XZ4O8vMeqzWY2y2BRXw2y3nvwcMbAABiQvx7AADaeiQldXX1&#10;laF+PmUMgmCojebG6pra8ugg/6bK6urSiECfNh6Xy2fgSBDk5z1WZTA1AgD0KlWVldXVpeGBPoru&#10;nt6OPp2xsbOrq32orjqTuauquqYs2NerDsMwTK7WVwV5u6eRJJmnMZpbLpeVn7Ozs3MAAJAr+zpI&#10;imoZuvWbVqvVqI3mlqrqmrK4kIBFDrYiHwCE5Cr1iI5ctwPGN3nMWjT1qcFph3ed2ggcvXN8Ulyq&#10;SqmWuXg6BCAGyR9JBgCARqPVAE5Z3bsse2XjlY4CDMeIwES3YX9payj7th764ZHAeROzc6Y+vnNT&#10;3sBOUg31jbXtp4M+y1mdUkBr8W7SiFSSWt3xW63bmJSIbL9ur+bCk8UHFr82Y9OV4+0bdBqdCuNQ&#10;9kPC2f/juaXAnpbm1sbhZkF3bsr7grOD80NK+ti59zyf+jNpANU3K3PnAQDs+Cn/32GRIXH3PDzz&#10;Fdsg5nTKTjYWKJmZ7hAdOr+n4YPiwqM3HOveiIaO7hOFZ4sP5cya/o69vb0ji8DFk1MmzLPlsyMB&#10;YJslnxWLEHVJ1WXECDHxfCYenJ2Z9jgDx9kUTZskUlkXQj6EwWhSm0xmnU6n0wINlFKrawUAMAOS&#10;6Q0mFYHjEst6f49ceWXu9Mzn5X2qJgaGcQEAfJwdUjgTxgnEPKsInV4/EKBFwx9DH2Vfn5ymgdQb&#10;TCqKoq97aGiapm25rFh/P7+QG60EEARB4DhiavXGHgdbsReGECNtYvKCkvKKYwD9m5UEerpmtHd0&#10;NvCYhPuk5PFzBUwiAACATeB2SQnxGUqNrp5JEBySos2t7Z0jzsT/WSS90u6GI+r3h6ZrtVptwbq2&#10;mcFxXukAAOVn6/PMO8hnAQCuXKg5yWQxWZa8DTVN5eo+jVyv1+s2vnoocer8iY95BjuNNRlIzb4f&#10;Tr7p5ulynadjY11LhVFv2jgoif51bd7ypIljpiOEsEunqrcpFX0yAKALDhVv6d3U+7klY0rauCyE&#10;CwkAgJKDDes627sGfAhKjtdslvRIOwEATmwqfzk03i+DxWby9Hq97vAvJa9HjQuageEY40p+95p/&#10;2k/63dSP4M8gFApFcrlcBgBw31OzP+BFK5/DVYIao4RR3lWpPFJw+Ny229mnbjAWN1/LNmkYhmEM&#10;BoMhtLERSWUyicFgMBAEQZjNZhNCCHNydHSWKxQyg8FgEIlE4sFxBGw2m2P5sl8Ni6Wtra1teFwu&#10;v6u7u5MkSTNBEAyqH5LNZnNEQqFYJpdLdTqd1tbW1l4ikfQ4Ojg44wRB9PT0dAX6+4WJbKydaxua&#10;ShRKpVyr1Wos21gN/cvn8wUCPt+6p7e322w2mzEMwyzXNJvNJpFQKFZrNGrLur7lekPkmDkcDofP&#10;5wm6u3u6mEwmk8fl8mRyuQzHcZwkSdLOzs5eIpH0crlcroDPt+6VSHpMJpORw+FwCYIg+vr6lE6O&#10;ji4ms9k0uH1ulX9yrMEDz8z+mGNHBOhkVCNCgHAm4v788e7lN/LXGOVPIBIJxQwGY8Tdaf5bwTAM&#10;v9HY9b+RZavn77p5rv9cRCKh2Mvb08/F1cUd7vLH8Z/CX/bA3umX/5/KP21sOEr/s/q/+rxa+Ec5&#10;PYwyyih/DaOGYJRRRhk1BKOMMsqoIRjlLiBt0BX83TqMcmf8H+uHADHrck/pAAAAAElFTkSuQmCC&#10;UEsBAi0AFAAGAAgAAAAhALGCZ7YKAQAAEwIAABMAAAAAAAAAAAAAAAAAAAAAAFtDb250ZW50X1R5&#10;cGVzXS54bWxQSwECLQAUAAYACAAAACEAOP0h/9YAAACUAQAACwAAAAAAAAAAAAAAAAA7AQAAX3Jl&#10;bHMvLnJlbHNQSwECLQAUAAYACAAAACEAJqqqKUQWAAD7rgAADgAAAAAAAAAAAAAAAAA6AgAAZHJz&#10;L2Uyb0RvYy54bWxQSwECLQAUAAYACAAAACEAqiYOvrwAAAAhAQAAGQAAAAAAAAAAAAAAAACqGAAA&#10;ZHJzL19yZWxzL2Uyb0RvYy54bWwucmVsc1BLAQItABQABgAIAAAAIQBHFLBh3gAAAAcBAAAPAAAA&#10;AAAAAAAAAAAAAJ0ZAABkcnMvZG93bnJldi54bWxQSwECLQAKAAAAAAAAACEATgVenmcuAABnLgAA&#10;FAAAAAAAAAAAAAAAAACoGgAAZHJzL21lZGlhL2ltYWdlMS5wbmdQSwUGAAAAAAYABgB8AQAAQUkA&#10;AAAA&#10;">
              <v:group id="Group 34" o:spid="_x0000_s1027" style="position:absolute;left:482;top:438;width:421;height:64" coordorigin="482,438" coordsize="42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5" o:spid="_x0000_s1028" style="position:absolute;left:482;top:438;width:421;height:64;visibility:visible;mso-wrap-style:square;v-text-anchor:top" coordsize="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gN8UA&#10;AADaAAAADwAAAGRycy9kb3ducmV2LnhtbESPW0sDMRSE3wX/QziCL9JmLVTr2rQUodK+WHtB2rfD&#10;5uwFNydLkjbbf28EwcdhZr5hpvPetOJCzjeWFTwOMxDEhdUNVwoO++VgAsIHZI2tZVJwJQ/z2e3N&#10;FHNtI2/psguVSBD2OSqoQ+hyKX1Rk0E/tB1x8krrDIYkXSW1w5jgppWjLHuSBhtOCzV29FZT8b07&#10;GwWx3JTx/bT6WDysj88vaD6/Ji4qdX/XL15BBOrDf/ivvdIKxvB7Jd0AO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CA3xQAAANoAAAAPAAAAAAAAAAAAAAAAAJgCAABkcnMv&#10;ZG93bnJldi54bWxQSwUGAAAAAAQABAD1AAAAigMAAAAA&#10;" path="m419,l2,,,2,,62r2,1l191,63r1,-1l192,46r2,-2l421,44r,-42l419,e" fillcolor="#58595b" stroked="f">
                  <v:path arrowok="t" o:connecttype="custom" o:connectlocs="419,438;2,438;0,440;0,500;2,501;191,501;192,500;192,484;194,482;421,482;421,440;419,438" o:connectangles="0,0,0,0,0,0,0,0,0,0,0,0"/>
                </v:shape>
              </v:group>
              <v:group id="Group 32" o:spid="_x0000_s1029" style="position:absolute;left:710;top:482;width:194;height:19" coordorigin="710,482" coordsize="19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3" o:spid="_x0000_s1030" style="position:absolute;left:710;top:482;width:194;height:19;visibility:visible;mso-wrap-style:square;v-text-anchor:top" coordsize="19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D3MMA&#10;AADaAAAADwAAAGRycy9kb3ducmV2LnhtbESPQWvCQBSE70L/w/IK3pqNOVhJXYOIVq+NIvb2yL4m&#10;qdm3YXdr0v76bqHgcZiZb5hlMZpO3Mj51rKCWZKCIK6sbrlWcDrunhYgfEDW2FkmBd/koVg9TJaY&#10;azvwG93KUIsIYZ+jgiaEPpfSVw0Z9IntiaP3YZ3BEKWrpXY4RLjpZJamc2mw5bjQYE+bhqpr+WUU&#10;/LyWFzfss3PZeX18Hz9TsoutUtPHcf0CItAY7uH/9kEreIa/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D3MMAAADaAAAADwAAAAAAAAAAAAAAAACYAgAAZHJzL2Rv&#10;d25yZXYueG1sUEsFBgAAAAAEAAQA9QAAAIgDAAAAAA==&#10;" path="m193,l,,1,2r,16l3,19r188,l193,18,193,e" fillcolor="#58595b" stroked="f">
                  <v:path arrowok="t" o:connecttype="custom" o:connectlocs="193,482;0,482;1,484;1,500;3,501;191,501;193,500;193,482" o:connectangles="0,0,0,0,0,0,0,0"/>
                </v:shape>
              </v:group>
              <v:group id="Group 30" o:spid="_x0000_s1031" style="position:absolute;left:603;top:380;width:178;height:58" coordorigin="603,380" coordsize="1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2" style="position:absolute;left:603;top:380;width:178;height:58;visibility:visible;mso-wrap-style:square;v-text-anchor:top" coordsize="17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lh8QA&#10;AADaAAAADwAAAGRycy9kb3ducmV2LnhtbESPQWvCQBSE74L/YXmCF9GNHkpNXUUFRaWgpvX+yL4m&#10;wezbkF1N6q/vFgSPw8x8w8wWrSnFnWpXWFYwHkUgiFOrC84UfH9thu8gnEfWWFomBb/kYDHvdmYY&#10;a9vwme6Jz0SAsItRQe59FUvp0pwMupGtiIP3Y2uDPsg6k7rGJsBNKSdR9CYNFhwWcqxonVN6TW5G&#10;gd8eD+nlktjsvHpMP/e75jY4npTq99rlBwhPrX+Fn+2dVjCF/yvhBs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7JYfEAAAA2gAAAA8AAAAAAAAAAAAAAAAAmAIAAGRycy9k&#10;b3ducmV2LnhtbFBLBQYAAAAABAAEAPUAAACJAwAAAAA=&#10;" path="m176,l3,,2,2r,54l,58r27,l25,56r,-33l27,22r151,l178,2,176,e" fillcolor="#58595b" stroked="f">
                  <v:path arrowok="t" o:connecttype="custom" o:connectlocs="176,380;3,380;2,382;2,436;0,438;27,438;25,436;25,403;27,402;178,402;178,382;176,380" o:connectangles="0,0,0,0,0,0,0,0,0,0,0,0"/>
                </v:shape>
              </v:group>
              <v:group id="Group 28" o:spid="_x0000_s1033" style="position:absolute;left:756;top:402;width:27;height:36" coordorigin="756,402" coordsize="2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9" o:spid="_x0000_s1034" style="position:absolute;left:756;top:402;width:27;height:36;visibility:visible;mso-wrap-style:square;v-text-anchor:top" coordsize="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3ScAA&#10;AADbAAAADwAAAGRycy9kb3ducmV2LnhtbERPTYvCMBC9L/gfwgjetqmCsnSNsiiiN9EVwdvQzLZd&#10;m0lsorb/3giCt3m8z5nOW1OLGzW+sqxgmKQgiHOrKy4UHH5Xn18gfEDWWFsmBR15mM96H1PMtL3z&#10;jm77UIgYwj5DBWUILpPS5yUZ9Il1xJH7s43BEGFTSN3gPYabWo7SdCINVhwbSnS0KCk/769GwbLu&#10;XL4b/4fR6nRxXbfens1RKjXotz/fIAK14S1+uTc6zh/C85d4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W3ScAAAADbAAAADwAAAAAAAAAAAAAAAACYAgAAZHJzL2Rvd25y&#10;ZXYueG1sUEsFBgAAAAAEAAQA9QAAAIUDAAAAAA==&#10;" path="m25,l,,1,1r,33l,36r27,l25,34,25,e" fillcolor="#58595b" stroked="f">
                  <v:path arrowok="t" o:connecttype="custom" o:connectlocs="25,402;0,402;1,403;1,436;0,438;27,438;25,436;25,402" o:connectangles="0,0,0,0,0,0,0,0"/>
                </v:shape>
              </v:group>
              <v:group id="Group 26" o:spid="_x0000_s1035" style="position:absolute;left:482;top:532;width:421;height:128" coordorigin="482,532" coordsize="421,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 o:spid="_x0000_s1036" style="position:absolute;left:482;top:532;width:421;height:128;visibility:visible;mso-wrap-style:square;v-text-anchor:top" coordsize="421,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LuMIA&#10;AADbAAAADwAAAGRycy9kb3ducmV2LnhtbERPTWvCQBC9C/0Pywi91Y0NlRpdpZS0ROyltgWPQ3ZM&#10;gtnZsLvR+O9doeBtHu9zluvBtOJEzjeWFUwnCQji0uqGKwW/Px9PryB8QNbYWiYFF/KwXj2Mlphp&#10;e+ZvOu1CJWII+wwV1CF0mZS+rMmgn9iOOHIH6wyGCF0ltcNzDDetfE6SmTTYcGyosaP3msrjrjcK&#10;Xrabv8JVn/m8SFnnX73ep3Ku1ON4eFuACDSEu/jfXeg4P4XbL/E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su4wgAAANsAAAAPAAAAAAAAAAAAAAAAAJgCAABkcnMvZG93&#10;bnJldi54bWxQSwUGAAAAAAQABAD1AAAAhwMAAAAA&#10;" path="m190,l2,,,2,,126r2,2l419,128r2,-2l421,48r-227,l192,47r,-45l190,e" fillcolor="#58595b" stroked="f">
                  <v:path arrowok="t" o:connecttype="custom" o:connectlocs="190,532;2,532;0,534;0,658;2,660;419,660;421,658;421,580;194,580;192,579;192,534;190,532" o:connectangles="0,0,0,0,0,0,0,0,0,0,0,0"/>
                </v:shape>
              </v:group>
              <v:group id="Group 24" o:spid="_x0000_s1037" style="position:absolute;left:710;top:532;width:194;height:48" coordorigin="710,532" coordsize="19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5" o:spid="_x0000_s1038" style="position:absolute;left:710;top:532;width:194;height:48;visibility:visible;mso-wrap-style:square;v-text-anchor:top" coordsize="1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NZcAA&#10;AADbAAAADwAAAGRycy9kb3ducmV2LnhtbERPS4vCMBC+L/gfwgh7WTRdZUWqUURYEBYPvuh1bMa2&#10;2kxKErX+eyMIe5uP7znTeWtqcSPnK8sKvvsJCOLc6ooLBfvdb28MwgdkjbVlUvAgD/NZ52OKqbZ3&#10;3tBtGwoRQ9inqKAMoUml9HlJBn3fNsSRO1lnMEToCqkd3mO4qeUgSUbSYMWxocSGliXll+3VKGiz&#10;QRh9mUNGf4/GndfV0Q8zp9Rnt11MQARqw7/47V7pOP8HXr/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WNZcAAAADbAAAADwAAAAAAAAAAAAAAAACYAgAAZHJzL2Rvd25y&#10;ZXYueG1sUEsFBgAAAAAEAAQA9QAAAIUDAAAAAA==&#10;" path="m191,l3,,1,2r,45l,48r193,l193,2,191,e" fillcolor="#58595b" stroked="f">
                  <v:path arrowok="t" o:connecttype="custom" o:connectlocs="191,532;3,532;1,534;1,579;0,580;193,580;193,534;191,532" o:connectangles="0,0,0,0,0,0,0,0"/>
                </v:shape>
              </v:group>
              <v:group id="Group 22" o:spid="_x0000_s1039" style="position:absolute;left:482;top:710;width:248;height:111" coordorigin="482,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40" style="position:absolute;left:482;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tMsIA&#10;AADbAAAADwAAAGRycy9kb3ducmV2LnhtbERPTWvCQBC9F/wPywi91Y0K2qZughZEexLTgnibZqdJ&#10;aHY2zW51/fddQfA2j/c5izyYVpyod41lBeNRAoK4tLrhSsHnx/rpGYTzyBpby6TgQg7ybPCwwFTb&#10;M+/pVPhKxBB2KSqove9SKV1Zk0E3sh1x5L5tb9BH2FdS93iO4aaVkySZSYMNx4YaO3qrqfwp/oyC&#10;guzvbuqO4xBWm/fk62Uq18uDUo/DsHwF4Sn4u/jm3uo4fw7XX+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q0ywgAAANsAAAAPAAAAAAAAAAAAAAAAAJgCAABkcnMvZG93&#10;bnJldi54bWxQSwUGAAAAAAQABAD1AAAAhwMAAAAA&#10;" path="m248,l,,,111r248,l248,e" fillcolor="#be1d37" stroked="f">
                  <v:path arrowok="t" o:connecttype="custom" o:connectlocs="248,710;0,710;0,821;248,821;248,710" o:connectangles="0,0,0,0,0"/>
                </v:shape>
              </v:group>
              <v:group id="Group 20" o:spid="_x0000_s1041" style="position:absolute;left:724;top:710;width:240;height:111" coordorigin="724,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42" style="position:absolute;left:724;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2ucAA&#10;AADbAAAADwAAAGRycy9kb3ducmV2LnhtbERPTWsCMRC9F/wPYQpeSs3qQdrVKCJavO7W0uuwGXeX&#10;bibrJo3x3xtB8DaP9znLdTSdCDS41rKC6SQDQVxZ3XKt4Pi9f/8A4Tyyxs4yKbiSg/Vq9LLEXNsL&#10;FxRKX4sUwi5HBY33fS6lqxoy6Ca2J07cyQ4GfYJDLfWAlxRuOjnLsrk02HJqaLCnbUPVX/lvFBSz&#10;/S+XX9sQ3loTixDr3c95o9T4NW4WIDxF/xQ/3Aed5n/C/Zd0gF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C2ucAAAADbAAAADwAAAAAAAAAAAAAAAACYAgAAZHJzL2Rvd25y&#10;ZXYueG1sUEsFBgAAAAAEAAQA9QAAAIUDAAAAAA==&#10;" path="m241,l,,,111r241,l241,e" fillcolor="#501a27" stroked="f">
                  <v:path arrowok="t" o:connecttype="custom" o:connectlocs="241,710;0,710;0,821;241,821;241,710" o:connectangles="0,0,0,0,0"/>
                </v:shape>
              </v:group>
              <v:group id="Group 18" o:spid="_x0000_s1043" style="position:absolute;left:234;top:710;width:248;height:111" coordorigin="234,710" coordsize="248,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44" style="position:absolute;left:234;top:710;width:248;height:111;visibility:visible;mso-wrap-style:square;v-text-anchor:top" coordsize="24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es8IA&#10;AADbAAAADwAAAGRycy9kb3ducmV2LnhtbESPQUsDMRSE74L/IbyCN5vtHlTWpqUEFD26Ss+Pzetu&#10;6uZlTZ7t6q83guBxmJlvmPV2DqM6Uco+soHVsgJF3EXnuTfw9vpwfQcqC7LDMTIZ+KIM283lxRob&#10;F8/8QqdWelUgnBs0MIhMjda5GyhgXsaJuHiHmAJKkanXLuG5wMOo66q60QE9l4UBJ7IDde/tZzDQ&#10;W5tu/fFD6urZ7r+PrT88ijXmajHv7kEJzfIf/ms/OQP1Cn6/lB+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p6zwgAAANsAAAAPAAAAAAAAAAAAAAAAAJgCAABkcnMvZG93&#10;bnJldi54bWxQSwUGAAAAAAQABAD1AAAAhwMAAAAA&#10;" path="m248,l,,,111r248,l248,e" fillcolor="#69a242" stroked="f">
                  <v:path arrowok="t" o:connecttype="custom" o:connectlocs="248,710;0,710;0,821;248,821;248,710" o:connectangles="0,0,0,0,0"/>
                </v:shape>
              </v:group>
              <v:group id="Group 16" o:spid="_x0000_s1045" style="position:absolute;top:710;width:240;height:111" coordorigin=",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46" style="position:absolute;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WkcMA&#10;AADbAAAADwAAAGRycy9kb3ducmV2LnhtbESPT4vCMBTE7wt+h/AEb2uqQtftGkUqQvHmn93zo3m2&#10;xealNLFWP70RhD0OM/MbZrHqTS06al1lWcFkHIEgzq2uuFBwOm4/5yCcR9ZYWyYFd3KwWg4+Fpho&#10;e+M9dQdfiABhl6CC0vsmkdLlJRl0Y9sQB+9sW4M+yLaQusVbgJtaTqMolgYrDgslNpSWlF8OV6Mg&#10;fnw1Jk0zzrrNeve9izf337+jUqNhv/4B4an3/+F3O9MKpjN4fQ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3WkcMAAADbAAAADwAAAAAAAAAAAAAAAACYAgAAZHJzL2Rv&#10;d25yZXYueG1sUEsFBgAAAAAEAAQA9QAAAIgDAAAAAA==&#10;" path="m,111r240,l240,,,,,111e" fillcolor="#e09a27" stroked="f">
                  <v:path arrowok="t" o:connecttype="custom" o:connectlocs="0,821;240,821;240,710;0,710;0,821" o:connectangles="0,0,0,0,0"/>
                </v:shape>
              </v:group>
              <v:group id="Group 14" o:spid="_x0000_s1047" style="position:absolute;left:6624;top:710;width:2839;height:111" coordorigin="6624,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48" style="position:absolute;left:6624;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GvzcQA&#10;AADbAAAADwAAAGRycy9kb3ducmV2LnhtbESPQWvCQBSE74X+h+UJXkrdJKUSoquUguBJavTQ4yP7&#10;zMZk36bZVeO/dwuFHoeZ+YZZrkfbiSsNvnGsIJ0lIIgrpxuuFRwPm9cchA/IGjvHpOBOHtar56cl&#10;FtrdeE/XMtQiQtgXqMCE0BdS+sqQRT9zPXH0Tm6wGKIcaqkHvEW47WSWJHNpseG4YLCnT0NVW16s&#10;gl3d/pyrdOfMy1v+lZbf7T7LW6Wmk/FjASLQGP7Df+2tVpC9w++X+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r83EAAAA2wAAAA8AAAAAAAAAAAAAAAAAmAIAAGRycy9k&#10;b3ducmV2LnhtbFBLBQYAAAAABAAEAPUAAACJAwAAAAA=&#10;" path="m,111r2839,l2839,,,,,111xe" fillcolor="#be1d37" stroked="f">
                  <v:path arrowok="t" o:connecttype="custom" o:connectlocs="0,821;2839,821;2839,710;0,710;0,821" o:connectangles="0,0,0,0,0"/>
                </v:shape>
              </v:group>
              <v:group id="Group 12" o:spid="_x0000_s1049" style="position:absolute;left:9463;top:710;width:2777;height:111" coordorigin="9463,710" coordsize="2777,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50" style="position:absolute;left:9463;top:710;width:2777;height:111;visibility:visible;mso-wrap-style:square;v-text-anchor:top" coordsize="277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oosEA&#10;AADbAAAADwAAAGRycy9kb3ducmV2LnhtbESPT4vCMBTE74LfIbwFb5q2urp0G0XE4l5XPXh8NK9/&#10;2OalNFHrtzeCsMdhZn7DZJvBtOJGvWssK4hnEQjiwuqGKwXnUz79AuE8ssbWMil4kIPNejzKMNX2&#10;zr90O/pKBAi7FBXU3neplK6oyaCb2Y44eKXtDfog+0rqHu8BblqZRNFSGmw4LNTY0a6m4u94NQry&#10;QxTnTl7iz3254KTQdn5ZLZSafAzbbxCeBv8ffrd/tIJkBa8v4Q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ZqKLBAAAA2wAAAA8AAAAAAAAAAAAAAAAAmAIAAGRycy9kb3du&#10;cmV2LnhtbFBLBQYAAAAABAAEAPUAAACGAwAAAAA=&#10;" path="m,111r2777,l2777,,,,,111e" fillcolor="#501a27" stroked="f">
                  <v:path arrowok="t" o:connecttype="custom" o:connectlocs="0,821;2777,821;2777,710;0,710;0,821" o:connectangles="0,0,0,0,0"/>
                </v:shape>
              </v:group>
              <v:group id="Group 10" o:spid="_x0000_s1051" style="position:absolute;left:3785;top:710;width:2839;height:111" coordorigin="3785,710" coordsize="2839,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1" o:spid="_x0000_s1052" style="position:absolute;left:3785;top:710;width:2839;height:111;visibility:visible;mso-wrap-style:square;v-text-anchor:top" coordsize="28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Nq8QA&#10;AADbAAAADwAAAGRycy9kb3ducmV2LnhtbESPQWsCMRSE7wX/Q3gFbzWrqLRbo4ggePGgbgu9PTZv&#10;d1M3L0sSdf33plDwOMzMN8xi1dtWXMkH41jBeJSBIC6dNlwrKE7bt3cQISJrbB2TgjsFWC0HLwvM&#10;tbvxga7HWIsE4ZCjgibGLpcylA1ZDCPXESevct5iTNLXUnu8Jbht5STL5tKi4bTQYEebhsrz8WIV&#10;nE9Tc+H9Zvzl19W2+P2e3Svzo9TwtV9/gojUx2f4v73TCiYf8Pcl/Q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avEAAAA2wAAAA8AAAAAAAAAAAAAAAAAmAIAAGRycy9k&#10;b3ducmV2LnhtbFBLBQYAAAAABAAEAPUAAACJAwAAAAA=&#10;" path="m,111r2839,l2839,,,,,111xe" fillcolor="#69a242" stroked="f">
                  <v:path arrowok="t" o:connecttype="custom" o:connectlocs="0,821;2839,821;2839,710;0,710;0,821" o:connectangles="0,0,0,0,0"/>
                </v:shape>
              </v:group>
              <v:group id="Group 8" o:spid="_x0000_s1053" style="position:absolute;left:1205;top:710;width:2580;height:111" coordorigin="1205,710" coordsize="258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 o:spid="_x0000_s1054" style="position:absolute;left:1205;top:710;width:2580;height:111;visibility:visible;mso-wrap-style:square;v-text-anchor:top" coordsize="25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z8MA&#10;AADbAAAADwAAAGRycy9kb3ducmV2LnhtbESPT2vCQBTE74LfYXlCb7qxwVKiq2j9Q3s0Fbw+ss8k&#10;mH0bdtckfvtuodDjMDO/YVabwTSiI+drywrmswQEcWF1zaWCy/dx+g7CB2SNjWVS8CQPm/V4tMJM&#10;257P1OWhFBHCPkMFVQhtJqUvKjLoZ7Yljt7NOoMhSldK7bCPcNPI1yR5kwZrjgsVtvRRUXHPH0bB&#10;l6sfl+e+Ox523gzXsEiLU58q9TIZtksQgYbwH/5rf2oF6Rx+v8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z8MAAADbAAAADwAAAAAAAAAAAAAAAACYAgAAZHJzL2Rv&#10;d25yZXYueG1sUEsFBgAAAAAEAAQA9QAAAIgDAAAAAA==&#10;" path="m,111r2580,l2580,,,,,111xe" fillcolor="#e09a27" stroked="f">
                  <v:path arrowok="t" o:connecttype="custom" o:connectlocs="0,821;2580,821;2580,710;0,710;0,821" o:connectangles="0,0,0,0,0"/>
                </v:shape>
              </v:group>
              <v:group id="Group 5" o:spid="_x0000_s1055" style="position:absolute;left:965;top:710;width:240;height:111" coordorigin="965,710" coordsize="24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 o:spid="_x0000_s1056" style="position:absolute;left:965;top:710;width:240;height:111;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musMA&#10;AADbAAAADwAAAGRycy9kb3ducmV2LnhtbESPQWsCMRSE74L/ITyhNzergsjWKKVa2qNdS70+Nq+b&#10;bTcvS5K6a399Iwgeh5n5hllvB9uKM/nQOFYwy3IQxJXTDdcKPo4v0xWIEJE1to5JwYUCbDfj0RoL&#10;7Xp+p3MZa5EgHApUYGLsCilDZchiyFxHnLwv5y3GJH0ttcc+wW0r53m+lBYbTgsGO3o2VP2Uv1ZB&#10;bQ7fl92J9+7T89/Ql69N3p+UepgMT48gIg3xHr6137SCxQKuX9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jmusMAAADbAAAADwAAAAAAAAAAAAAAAACYAgAAZHJzL2Rv&#10;d25yZXYueG1sUEsFBgAAAAAEAAQA9QAAAIgDAAAAAA==&#10;" path="m240,l,,,111r240,l240,e" fillcolor="#58595b" stroked="f">
                  <v:path arrowok="t" o:connecttype="custom" o:connectlocs="240,710;0,710;0,821;240,821;240,7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57" type="#_x0000_t75" style="position:absolute;left:9863;top:333;width:1932;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GnEAAAA2wAAAA8AAABkcnMvZG93bnJldi54bWxEj0FrAjEUhO+C/yE8oTfNaquUrVEWS6GH&#10;VlztocdH8twNbl62m1S3/74RBI/DzHzDLNe9a8SZumA9K5hOMhDE2hvLlYKvw9v4GUSIyAYbz6Tg&#10;jwKsV8PBEnPjL1zSeR8rkSAcclRQx9jmUgZdk8Mw8S1x8o6+cxiT7CppOrwkuGvkLMsW0qHltFBj&#10;S5ua9Gn/6xRI1pXdzXf69Pljvl+3ZWH5o1DqYdQXLyAi9fEevrXfjYLHJ7h+ST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ZGnEAAAA2wAAAA8AAAAAAAAAAAAAAAAA&#10;nwIAAGRycy9kb3ducmV2LnhtbFBLBQYAAAAABAAEAPcAAACQAwAAAAA=&#10;">
                  <v:imagedata r:id="rId2" o:title=""/>
                </v:shape>
              </v:group>
              <w10:wrap anchorx="page" anchory="page"/>
            </v:group>
          </w:pict>
        </mc:Fallback>
      </mc:AlternateContent>
    </w:r>
  </w:p>
  <w:p w:rsidR="00A3507A" w:rsidRDefault="00A3507A" w:rsidP="00A3507A">
    <w:pPr>
      <w:spacing w:before="85" w:after="0"/>
      <w:ind w:left="-450" w:right="-20"/>
      <w:rPr>
        <w:rFonts w:ascii="Arial" w:eastAsia="Arial" w:hAnsi="Arial" w:cs="Arial"/>
        <w:sz w:val="20"/>
        <w:szCs w:val="20"/>
      </w:rPr>
    </w:pPr>
    <w:r>
      <w:rPr>
        <w:rFonts w:ascii="Arial" w:eastAsia="Arial" w:hAnsi="Arial" w:cs="Arial"/>
        <w:color w:val="58595B"/>
        <w:spacing w:val="-8"/>
        <w:w w:val="106"/>
        <w:sz w:val="20"/>
        <w:szCs w:val="20"/>
      </w:rPr>
      <w:t>T</w:t>
    </w:r>
    <w:r>
      <w:rPr>
        <w:rFonts w:ascii="Arial" w:eastAsia="Arial" w:hAnsi="Arial" w:cs="Arial"/>
        <w:color w:val="58595B"/>
        <w:w w:val="109"/>
        <w:sz w:val="20"/>
        <w:szCs w:val="20"/>
      </w:rPr>
      <w:t>OOLB</w:t>
    </w:r>
    <w:r>
      <w:rPr>
        <w:rFonts w:ascii="Arial" w:eastAsia="Arial" w:hAnsi="Arial" w:cs="Arial"/>
        <w:color w:val="58595B"/>
        <w:spacing w:val="-10"/>
        <w:w w:val="109"/>
        <w:sz w:val="20"/>
        <w:szCs w:val="20"/>
      </w:rPr>
      <w:t>OX</w:t>
    </w:r>
    <w:r w:rsidR="007F0DA1">
      <w:rPr>
        <w:rFonts w:ascii="Arial" w:eastAsia="Arial" w:hAnsi="Arial" w:cs="Arial"/>
        <w:color w:val="58595B"/>
        <w:spacing w:val="-10"/>
        <w:w w:val="109"/>
        <w:sz w:val="20"/>
        <w:szCs w:val="20"/>
      </w:rPr>
      <w:t xml:space="preserve"> | </w:t>
    </w:r>
    <w:r w:rsidR="00EF202F" w:rsidRPr="00EF202F">
      <w:rPr>
        <w:rFonts w:ascii="Arial" w:eastAsia="Arial" w:hAnsi="Arial" w:cs="Arial"/>
        <w:color w:val="4F8840"/>
        <w:spacing w:val="-10"/>
        <w:w w:val="109"/>
        <w:sz w:val="20"/>
        <w:szCs w:val="20"/>
      </w:rPr>
      <w:t>ENGAGE</w:t>
    </w:r>
  </w:p>
  <w:p w:rsidR="00A3507A" w:rsidRDefault="00A350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DA1" w:rsidRDefault="007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205E9"/>
    <w:multiLevelType w:val="hybridMultilevel"/>
    <w:tmpl w:val="A8101556"/>
    <w:lvl w:ilvl="0" w:tplc="62BAF598">
      <w:start w:val="1"/>
      <w:numFmt w:val="lowerLetter"/>
      <w:lvlText w:val="%1."/>
      <w:lvlJc w:val="left"/>
      <w:pPr>
        <w:ind w:left="720" w:hanging="360"/>
      </w:pPr>
      <w:rPr>
        <w:rFonts w:hint="default"/>
        <w:b/>
      </w:rPr>
    </w:lvl>
    <w:lvl w:ilvl="1" w:tplc="DF183BB0">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F6FD0"/>
    <w:multiLevelType w:val="hybridMultilevel"/>
    <w:tmpl w:val="50F8A552"/>
    <w:lvl w:ilvl="0" w:tplc="DF183B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7B9D16BB"/>
    <w:multiLevelType w:val="hybridMultilevel"/>
    <w:tmpl w:val="570AB49E"/>
    <w:lvl w:ilvl="0" w:tplc="BDD89B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7A"/>
    <w:rsid w:val="00044C3D"/>
    <w:rsid w:val="00415225"/>
    <w:rsid w:val="00445C09"/>
    <w:rsid w:val="0046393B"/>
    <w:rsid w:val="0056728D"/>
    <w:rsid w:val="0057744E"/>
    <w:rsid w:val="0059223C"/>
    <w:rsid w:val="00695BB8"/>
    <w:rsid w:val="007F0DA1"/>
    <w:rsid w:val="009E2D75"/>
    <w:rsid w:val="00A3507A"/>
    <w:rsid w:val="00AF550F"/>
    <w:rsid w:val="00E03E64"/>
    <w:rsid w:val="00E571F5"/>
    <w:rsid w:val="00E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64"/>
    <w:pPr>
      <w:spacing w:line="240" w:lineRule="auto"/>
    </w:pPr>
    <w:rPr>
      <w:sz w:val="24"/>
      <w:szCs w:val="24"/>
      <w:lang w:val="en-GB"/>
    </w:rPr>
  </w:style>
  <w:style w:type="paragraph" w:styleId="Heading1">
    <w:name w:val="heading 1"/>
    <w:basedOn w:val="Normal"/>
    <w:next w:val="Normal"/>
    <w:link w:val="Heading1Char"/>
    <w:qFormat/>
    <w:rsid w:val="00E03E64"/>
    <w:pPr>
      <w:keepNext/>
      <w:suppressAutoHyphens/>
      <w:spacing w:before="240" w:after="60"/>
      <w:outlineLvl w:val="0"/>
    </w:pPr>
    <w:rPr>
      <w:rFonts w:ascii="Cambria" w:eastAsia="Times New Roman" w:hAnsi="Cambria" w:cs="Times New Roman"/>
      <w:b/>
      <w:bCs/>
      <w:kern w:val="32"/>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pPr>
  </w:style>
  <w:style w:type="character" w:customStyle="1" w:styleId="FooterChar">
    <w:name w:val="Footer Char"/>
    <w:basedOn w:val="DefaultParagraphFont"/>
    <w:link w:val="Footer"/>
    <w:uiPriority w:val="99"/>
    <w:rsid w:val="00A3507A"/>
  </w:style>
  <w:style w:type="character" w:customStyle="1" w:styleId="Heading1Char">
    <w:name w:val="Heading 1 Char"/>
    <w:basedOn w:val="DefaultParagraphFont"/>
    <w:link w:val="Heading1"/>
    <w:rsid w:val="00E03E64"/>
    <w:rPr>
      <w:rFonts w:ascii="Cambria" w:eastAsia="Times New Roman" w:hAnsi="Cambria" w:cs="Times New Roman"/>
      <w:b/>
      <w:bCs/>
      <w:kern w:val="32"/>
      <w:sz w:val="32"/>
      <w:szCs w:val="32"/>
      <w:lang w:eastAsia="ar-SA"/>
    </w:rPr>
  </w:style>
  <w:style w:type="paragraph" w:styleId="ListParagraph">
    <w:name w:val="List Paragraph"/>
    <w:basedOn w:val="Normal"/>
    <w:uiPriority w:val="34"/>
    <w:qFormat/>
    <w:rsid w:val="00E03E64"/>
    <w:pPr>
      <w:spacing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64"/>
    <w:pPr>
      <w:spacing w:line="240" w:lineRule="auto"/>
    </w:pPr>
    <w:rPr>
      <w:sz w:val="24"/>
      <w:szCs w:val="24"/>
      <w:lang w:val="en-GB"/>
    </w:rPr>
  </w:style>
  <w:style w:type="paragraph" w:styleId="Heading1">
    <w:name w:val="heading 1"/>
    <w:basedOn w:val="Normal"/>
    <w:next w:val="Normal"/>
    <w:link w:val="Heading1Char"/>
    <w:qFormat/>
    <w:rsid w:val="00E03E64"/>
    <w:pPr>
      <w:keepNext/>
      <w:suppressAutoHyphens/>
      <w:spacing w:before="240" w:after="60"/>
      <w:outlineLvl w:val="0"/>
    </w:pPr>
    <w:rPr>
      <w:rFonts w:ascii="Cambria" w:eastAsia="Times New Roman" w:hAnsi="Cambria" w:cs="Times New Roman"/>
      <w:b/>
      <w:bCs/>
      <w:kern w:val="32"/>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7A"/>
    <w:pPr>
      <w:tabs>
        <w:tab w:val="center" w:pos="4680"/>
        <w:tab w:val="right" w:pos="9360"/>
      </w:tabs>
      <w:spacing w:after="0"/>
    </w:pPr>
  </w:style>
  <w:style w:type="character" w:customStyle="1" w:styleId="HeaderChar">
    <w:name w:val="Header Char"/>
    <w:basedOn w:val="DefaultParagraphFont"/>
    <w:link w:val="Header"/>
    <w:uiPriority w:val="99"/>
    <w:rsid w:val="00A3507A"/>
  </w:style>
  <w:style w:type="paragraph" w:styleId="Footer">
    <w:name w:val="footer"/>
    <w:basedOn w:val="Normal"/>
    <w:link w:val="FooterChar"/>
    <w:uiPriority w:val="99"/>
    <w:unhideWhenUsed/>
    <w:rsid w:val="00A3507A"/>
    <w:pPr>
      <w:tabs>
        <w:tab w:val="center" w:pos="4680"/>
        <w:tab w:val="right" w:pos="9360"/>
      </w:tabs>
      <w:spacing w:after="0"/>
    </w:pPr>
  </w:style>
  <w:style w:type="character" w:customStyle="1" w:styleId="FooterChar">
    <w:name w:val="Footer Char"/>
    <w:basedOn w:val="DefaultParagraphFont"/>
    <w:link w:val="Footer"/>
    <w:uiPriority w:val="99"/>
    <w:rsid w:val="00A3507A"/>
  </w:style>
  <w:style w:type="character" w:customStyle="1" w:styleId="Heading1Char">
    <w:name w:val="Heading 1 Char"/>
    <w:basedOn w:val="DefaultParagraphFont"/>
    <w:link w:val="Heading1"/>
    <w:rsid w:val="00E03E64"/>
    <w:rPr>
      <w:rFonts w:ascii="Cambria" w:eastAsia="Times New Roman" w:hAnsi="Cambria" w:cs="Times New Roman"/>
      <w:b/>
      <w:bCs/>
      <w:kern w:val="32"/>
      <w:sz w:val="32"/>
      <w:szCs w:val="32"/>
      <w:lang w:eastAsia="ar-SA"/>
    </w:rPr>
  </w:style>
  <w:style w:type="paragraph" w:styleId="ListParagraph">
    <w:name w:val="List Paragraph"/>
    <w:basedOn w:val="Normal"/>
    <w:uiPriority w:val="34"/>
    <w:qFormat/>
    <w:rsid w:val="00E03E64"/>
    <w:pPr>
      <w:spacing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DESA.ORG/TOOLK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Hannay</dc:creator>
  <cp:lastModifiedBy>Laura Landau</cp:lastModifiedBy>
  <cp:revision>4</cp:revision>
  <cp:lastPrinted>2014-02-06T01:10:00Z</cp:lastPrinted>
  <dcterms:created xsi:type="dcterms:W3CDTF">2014-03-04T23:00:00Z</dcterms:created>
  <dcterms:modified xsi:type="dcterms:W3CDTF">2014-03-05T00:29:00Z</dcterms:modified>
</cp:coreProperties>
</file>